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477135" w14:textId="77777777" w:rsidR="00384ED0" w:rsidRDefault="00384ED0" w:rsidP="00384ED0">
      <w:pPr>
        <w:spacing w:line="480" w:lineRule="auto"/>
        <w:jc w:val="center"/>
        <w:rPr>
          <w:rFonts w:ascii="Times New Roman" w:hAnsi="Times New Roman" w:cs="Times New Roman"/>
          <w:sz w:val="24"/>
          <w:szCs w:val="24"/>
        </w:rPr>
      </w:pPr>
    </w:p>
    <w:p w14:paraId="0B2AD80C" w14:textId="77777777" w:rsidR="00384ED0" w:rsidRDefault="00384ED0" w:rsidP="00384ED0">
      <w:pPr>
        <w:spacing w:line="480" w:lineRule="auto"/>
        <w:jc w:val="center"/>
        <w:rPr>
          <w:rFonts w:ascii="Times New Roman" w:hAnsi="Times New Roman" w:cs="Times New Roman"/>
          <w:sz w:val="24"/>
          <w:szCs w:val="24"/>
        </w:rPr>
      </w:pPr>
    </w:p>
    <w:p w14:paraId="26AB444B" w14:textId="77777777" w:rsidR="00384ED0" w:rsidRDefault="00384ED0" w:rsidP="00384ED0">
      <w:pPr>
        <w:spacing w:line="480" w:lineRule="auto"/>
        <w:jc w:val="center"/>
        <w:rPr>
          <w:rFonts w:ascii="Times New Roman" w:hAnsi="Times New Roman" w:cs="Times New Roman"/>
          <w:sz w:val="24"/>
          <w:szCs w:val="24"/>
        </w:rPr>
      </w:pPr>
    </w:p>
    <w:p w14:paraId="0BD08BBE" w14:textId="7ED309A5" w:rsidR="00384ED0" w:rsidRDefault="00384ED0" w:rsidP="00384ED0">
      <w:pPr>
        <w:spacing w:line="480" w:lineRule="auto"/>
        <w:jc w:val="center"/>
        <w:rPr>
          <w:rFonts w:ascii="Times New Roman" w:hAnsi="Times New Roman" w:cs="Times New Roman"/>
          <w:sz w:val="24"/>
          <w:szCs w:val="24"/>
        </w:rPr>
      </w:pPr>
    </w:p>
    <w:p w14:paraId="0125F076" w14:textId="77777777" w:rsidR="00384ED0" w:rsidRDefault="00384ED0" w:rsidP="00384ED0">
      <w:pPr>
        <w:spacing w:line="480" w:lineRule="auto"/>
        <w:jc w:val="center"/>
        <w:rPr>
          <w:rFonts w:ascii="Times New Roman" w:hAnsi="Times New Roman" w:cs="Times New Roman"/>
          <w:sz w:val="24"/>
          <w:szCs w:val="24"/>
        </w:rPr>
      </w:pPr>
    </w:p>
    <w:p w14:paraId="7FBB75F9" w14:textId="1367AFD0" w:rsidR="003645CB" w:rsidRDefault="003645CB" w:rsidP="00384ED0">
      <w:pPr>
        <w:spacing w:line="480" w:lineRule="auto"/>
        <w:jc w:val="center"/>
        <w:rPr>
          <w:rFonts w:ascii="Times New Roman" w:hAnsi="Times New Roman" w:cs="Times New Roman"/>
          <w:sz w:val="24"/>
          <w:szCs w:val="24"/>
        </w:rPr>
      </w:pPr>
      <w:r w:rsidRPr="003645CB">
        <w:rPr>
          <w:rFonts w:ascii="Times New Roman" w:hAnsi="Times New Roman" w:cs="Times New Roman"/>
          <w:sz w:val="24"/>
          <w:szCs w:val="24"/>
        </w:rPr>
        <w:t>A comparison of Ideas of Wood</w:t>
      </w:r>
      <w:r>
        <w:rPr>
          <w:rFonts w:ascii="Times New Roman" w:hAnsi="Times New Roman" w:cs="Times New Roman"/>
          <w:sz w:val="24"/>
          <w:szCs w:val="24"/>
        </w:rPr>
        <w:t xml:space="preserve"> and</w:t>
      </w:r>
      <w:r w:rsidRPr="003645CB">
        <w:rPr>
          <w:rFonts w:ascii="Times New Roman" w:hAnsi="Times New Roman" w:cs="Times New Roman"/>
          <w:sz w:val="24"/>
          <w:szCs w:val="24"/>
        </w:rPr>
        <w:t xml:space="preserve"> those of Hamel &amp; Prahalad</w:t>
      </w:r>
    </w:p>
    <w:p w14:paraId="61801F8C" w14:textId="664943CA" w:rsidR="003645CB" w:rsidRDefault="003645CB" w:rsidP="00384ED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038D124" w14:textId="0ECC18ED" w:rsidR="003645CB" w:rsidRDefault="003645CB" w:rsidP="00384ED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A982CF8" w14:textId="77777777" w:rsidR="00384ED0" w:rsidRDefault="00384ED0" w:rsidP="00384ED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F0C73F7" w14:textId="71BCFF39" w:rsidR="003645CB" w:rsidRDefault="003645CB" w:rsidP="00384ED0">
      <w:pPr>
        <w:spacing w:line="480" w:lineRule="auto"/>
        <w:jc w:val="center"/>
        <w:rPr>
          <w:rFonts w:ascii="Times New Roman" w:hAnsi="Times New Roman" w:cs="Times New Roman"/>
          <w:sz w:val="24"/>
          <w:szCs w:val="24"/>
        </w:rPr>
      </w:pPr>
      <w:r w:rsidRPr="003645CB">
        <w:rPr>
          <w:rFonts w:ascii="Times New Roman" w:hAnsi="Times New Roman" w:cs="Times New Roman"/>
          <w:sz w:val="24"/>
          <w:szCs w:val="24"/>
        </w:rPr>
        <w:lastRenderedPageBreak/>
        <w:t>A comparison of Ideas of Wood with those of Hamel &amp; Prahalad</w:t>
      </w:r>
    </w:p>
    <w:p w14:paraId="5D717570" w14:textId="77777777" w:rsidR="003645CB" w:rsidRDefault="00FA7AC0" w:rsidP="00384ED0">
      <w:pPr>
        <w:spacing w:line="480" w:lineRule="auto"/>
        <w:jc w:val="center"/>
        <w:rPr>
          <w:rFonts w:ascii="Times New Roman" w:hAnsi="Times New Roman" w:cs="Times New Roman"/>
          <w:b/>
          <w:sz w:val="24"/>
          <w:szCs w:val="24"/>
        </w:rPr>
      </w:pPr>
      <w:r w:rsidRPr="00E645C3">
        <w:rPr>
          <w:rFonts w:ascii="Times New Roman" w:hAnsi="Times New Roman" w:cs="Times New Roman"/>
          <w:b/>
          <w:sz w:val="24"/>
          <w:szCs w:val="24"/>
        </w:rPr>
        <w:t>Introduction</w:t>
      </w:r>
    </w:p>
    <w:p w14:paraId="62B52480" w14:textId="0ABE174B" w:rsidR="003645CB" w:rsidRDefault="00FF4B9F" w:rsidP="00384ED0">
      <w:pPr>
        <w:spacing w:line="480" w:lineRule="auto"/>
        <w:ind w:firstLine="720"/>
        <w:rPr>
          <w:rFonts w:ascii="Times New Roman" w:hAnsi="Times New Roman" w:cs="Times New Roman"/>
          <w:sz w:val="24"/>
          <w:szCs w:val="24"/>
        </w:rPr>
      </w:pPr>
      <w:r w:rsidRPr="00E645C3">
        <w:rPr>
          <w:rFonts w:ascii="Times New Roman" w:hAnsi="Times New Roman" w:cs="Times New Roman"/>
          <w:sz w:val="24"/>
          <w:szCs w:val="24"/>
        </w:rPr>
        <w:t>Introduction to innovation strategies require</w:t>
      </w:r>
      <w:r w:rsidR="00FC36F4">
        <w:rPr>
          <w:rFonts w:ascii="Times New Roman" w:hAnsi="Times New Roman" w:cs="Times New Roman"/>
          <w:sz w:val="24"/>
          <w:szCs w:val="24"/>
        </w:rPr>
        <w:t xml:space="preserve"> </w:t>
      </w:r>
      <w:r w:rsidR="00193784">
        <w:rPr>
          <w:rFonts w:ascii="Times New Roman" w:hAnsi="Times New Roman" w:cs="Times New Roman"/>
          <w:sz w:val="24"/>
          <w:szCs w:val="24"/>
        </w:rPr>
        <w:t xml:space="preserve">the </w:t>
      </w:r>
      <w:r w:rsidR="00FC36F4">
        <w:rPr>
          <w:rFonts w:ascii="Times New Roman" w:hAnsi="Times New Roman" w:cs="Times New Roman"/>
          <w:sz w:val="24"/>
          <w:szCs w:val="24"/>
        </w:rPr>
        <w:t>explication of</w:t>
      </w:r>
      <w:r w:rsidRPr="00E645C3">
        <w:rPr>
          <w:rFonts w:ascii="Times New Roman" w:hAnsi="Times New Roman" w:cs="Times New Roman"/>
          <w:sz w:val="24"/>
          <w:szCs w:val="24"/>
        </w:rPr>
        <w:t xml:space="preserve"> both evidence-based </w:t>
      </w:r>
      <w:r w:rsidR="00FC36F4" w:rsidRPr="00E645C3">
        <w:rPr>
          <w:rFonts w:ascii="Times New Roman" w:hAnsi="Times New Roman" w:cs="Times New Roman"/>
          <w:sz w:val="24"/>
          <w:szCs w:val="24"/>
        </w:rPr>
        <w:t>methodologies</w:t>
      </w:r>
      <w:r w:rsidRPr="00E645C3">
        <w:rPr>
          <w:rFonts w:ascii="Times New Roman" w:hAnsi="Times New Roman" w:cs="Times New Roman"/>
          <w:sz w:val="24"/>
          <w:szCs w:val="24"/>
        </w:rPr>
        <w:t xml:space="preserve"> that hav</w:t>
      </w:r>
      <w:r w:rsidR="00521043">
        <w:rPr>
          <w:rFonts w:ascii="Times New Roman" w:hAnsi="Times New Roman" w:cs="Times New Roman"/>
          <w:sz w:val="24"/>
          <w:szCs w:val="24"/>
        </w:rPr>
        <w:t>e worked or</w:t>
      </w:r>
      <w:r w:rsidRPr="00E645C3">
        <w:rPr>
          <w:rFonts w:ascii="Times New Roman" w:hAnsi="Times New Roman" w:cs="Times New Roman"/>
          <w:sz w:val="24"/>
          <w:szCs w:val="24"/>
        </w:rPr>
        <w:t xml:space="preserve"> failed in given organizations and improvisation of </w:t>
      </w:r>
      <w:r w:rsidR="00A90CE9" w:rsidRPr="00E645C3">
        <w:rPr>
          <w:rFonts w:ascii="Times New Roman" w:hAnsi="Times New Roman" w:cs="Times New Roman"/>
          <w:sz w:val="24"/>
          <w:szCs w:val="24"/>
        </w:rPr>
        <w:t>situation-based</w:t>
      </w:r>
      <w:r w:rsidRPr="00E645C3">
        <w:rPr>
          <w:rFonts w:ascii="Times New Roman" w:hAnsi="Times New Roman" w:cs="Times New Roman"/>
          <w:sz w:val="24"/>
          <w:szCs w:val="24"/>
        </w:rPr>
        <w:t xml:space="preserve"> approaches. The two provide a balance between exploitative innovation drive and exploration for more opportunities. This paper analy</w:t>
      </w:r>
      <w:r w:rsidR="00193784">
        <w:rPr>
          <w:rFonts w:ascii="Times New Roman" w:hAnsi="Times New Roman" w:cs="Times New Roman"/>
          <w:sz w:val="24"/>
          <w:szCs w:val="24"/>
        </w:rPr>
        <w:t>z</w:t>
      </w:r>
      <w:r w:rsidRPr="00E645C3">
        <w:rPr>
          <w:rFonts w:ascii="Times New Roman" w:hAnsi="Times New Roman" w:cs="Times New Roman"/>
          <w:sz w:val="24"/>
          <w:szCs w:val="24"/>
        </w:rPr>
        <w:t xml:space="preserve">es elements that compound strategic innovation as brought out in articles by Wood (2007) and Hamel &amp; Prahalad (1989). It </w:t>
      </w:r>
      <w:r w:rsidR="00FC36F4">
        <w:rPr>
          <w:rFonts w:ascii="Times New Roman" w:hAnsi="Times New Roman" w:cs="Times New Roman"/>
          <w:sz w:val="24"/>
          <w:szCs w:val="24"/>
        </w:rPr>
        <w:t>does this by comparing</w:t>
      </w:r>
      <w:r w:rsidRPr="00E645C3">
        <w:rPr>
          <w:rFonts w:ascii="Times New Roman" w:hAnsi="Times New Roman" w:cs="Times New Roman"/>
          <w:sz w:val="24"/>
          <w:szCs w:val="24"/>
        </w:rPr>
        <w:t xml:space="preserve"> and cont</w:t>
      </w:r>
      <w:r w:rsidR="00FC36F4">
        <w:rPr>
          <w:rFonts w:ascii="Times New Roman" w:hAnsi="Times New Roman" w:cs="Times New Roman"/>
          <w:sz w:val="24"/>
          <w:szCs w:val="24"/>
        </w:rPr>
        <w:t>rasting</w:t>
      </w:r>
      <w:r w:rsidRPr="00E645C3">
        <w:rPr>
          <w:rFonts w:ascii="Times New Roman" w:hAnsi="Times New Roman" w:cs="Times New Roman"/>
          <w:sz w:val="24"/>
          <w:szCs w:val="24"/>
        </w:rPr>
        <w:t xml:space="preserve"> the innovative ideas that </w:t>
      </w:r>
      <w:r w:rsidR="00FC36F4">
        <w:rPr>
          <w:rFonts w:ascii="Times New Roman" w:hAnsi="Times New Roman" w:cs="Times New Roman"/>
          <w:sz w:val="24"/>
          <w:szCs w:val="24"/>
        </w:rPr>
        <w:t>each article</w:t>
      </w:r>
      <w:r w:rsidR="0048465D" w:rsidRPr="00E645C3">
        <w:rPr>
          <w:rFonts w:ascii="Times New Roman" w:hAnsi="Times New Roman" w:cs="Times New Roman"/>
          <w:sz w:val="24"/>
          <w:szCs w:val="24"/>
        </w:rPr>
        <w:t xml:space="preserve"> brings out. The paper takes the comparison and contrast</w:t>
      </w:r>
      <w:r w:rsidR="00FC36F4">
        <w:rPr>
          <w:rFonts w:ascii="Times New Roman" w:hAnsi="Times New Roman" w:cs="Times New Roman"/>
          <w:sz w:val="24"/>
          <w:szCs w:val="24"/>
        </w:rPr>
        <w:t xml:space="preserve"> of idea</w:t>
      </w:r>
      <w:r w:rsidR="0048465D" w:rsidRPr="00E645C3">
        <w:rPr>
          <w:rFonts w:ascii="Times New Roman" w:hAnsi="Times New Roman" w:cs="Times New Roman"/>
          <w:sz w:val="24"/>
          <w:szCs w:val="24"/>
        </w:rPr>
        <w:t xml:space="preserve"> discussions based on the paradigms of goal setting, competition edge and </w:t>
      </w:r>
      <w:r w:rsidR="00FC36F4">
        <w:rPr>
          <w:rFonts w:ascii="Times New Roman" w:hAnsi="Times New Roman" w:cs="Times New Roman"/>
          <w:sz w:val="24"/>
          <w:szCs w:val="24"/>
        </w:rPr>
        <w:t xml:space="preserve">rules aiding the </w:t>
      </w:r>
      <w:r w:rsidR="0048465D" w:rsidRPr="00E645C3">
        <w:rPr>
          <w:rFonts w:ascii="Times New Roman" w:hAnsi="Times New Roman" w:cs="Times New Roman"/>
          <w:sz w:val="24"/>
          <w:szCs w:val="24"/>
        </w:rPr>
        <w:t xml:space="preserve">operational processes </w:t>
      </w:r>
      <w:r w:rsidR="00FC36F4">
        <w:rPr>
          <w:rFonts w:ascii="Times New Roman" w:hAnsi="Times New Roman" w:cs="Times New Roman"/>
          <w:sz w:val="24"/>
          <w:szCs w:val="24"/>
        </w:rPr>
        <w:t>assumed</w:t>
      </w:r>
      <w:r w:rsidR="0048465D" w:rsidRPr="00E645C3">
        <w:rPr>
          <w:rFonts w:ascii="Times New Roman" w:hAnsi="Times New Roman" w:cs="Times New Roman"/>
          <w:sz w:val="24"/>
          <w:szCs w:val="24"/>
        </w:rPr>
        <w:t xml:space="preserve"> by the two articles. In summary, the paper looks at how the two articles approach and depict innovation.</w:t>
      </w:r>
    </w:p>
    <w:p w14:paraId="189C609F" w14:textId="77777777" w:rsidR="003645CB" w:rsidRDefault="0048465D" w:rsidP="00384ED0">
      <w:pPr>
        <w:spacing w:line="480" w:lineRule="auto"/>
        <w:jc w:val="center"/>
        <w:rPr>
          <w:rFonts w:ascii="Times New Roman" w:hAnsi="Times New Roman" w:cs="Times New Roman"/>
          <w:b/>
          <w:sz w:val="24"/>
          <w:szCs w:val="24"/>
        </w:rPr>
      </w:pPr>
      <w:r w:rsidRPr="00E645C3">
        <w:rPr>
          <w:rFonts w:ascii="Times New Roman" w:hAnsi="Times New Roman" w:cs="Times New Roman"/>
          <w:b/>
          <w:sz w:val="24"/>
          <w:szCs w:val="24"/>
        </w:rPr>
        <w:t>Comparison and Contrast Based on Goal Setting</w:t>
      </w:r>
    </w:p>
    <w:p w14:paraId="14927C20" w14:textId="0A4F1BBA" w:rsidR="003645CB" w:rsidRDefault="0048465D" w:rsidP="00384ED0">
      <w:pPr>
        <w:spacing w:line="480" w:lineRule="auto"/>
        <w:ind w:firstLine="720"/>
        <w:rPr>
          <w:rFonts w:ascii="Times New Roman" w:hAnsi="Times New Roman" w:cs="Times New Roman"/>
          <w:sz w:val="24"/>
          <w:szCs w:val="24"/>
        </w:rPr>
      </w:pPr>
      <w:r w:rsidRPr="00E645C3">
        <w:rPr>
          <w:rFonts w:ascii="Times New Roman" w:hAnsi="Times New Roman" w:cs="Times New Roman"/>
          <w:sz w:val="24"/>
          <w:szCs w:val="24"/>
        </w:rPr>
        <w:t>Both Hamel and Prahalad (1989) and Wood (2007) posit that innovation</w:t>
      </w:r>
      <w:r w:rsidR="00E506C1" w:rsidRPr="00E645C3">
        <w:rPr>
          <w:rFonts w:ascii="Times New Roman" w:hAnsi="Times New Roman" w:cs="Times New Roman"/>
          <w:sz w:val="24"/>
          <w:szCs w:val="24"/>
        </w:rPr>
        <w:t xml:space="preserve"> requires setting goals and a</w:t>
      </w:r>
      <w:r w:rsidRPr="00E645C3">
        <w:rPr>
          <w:rFonts w:ascii="Times New Roman" w:hAnsi="Times New Roman" w:cs="Times New Roman"/>
          <w:sz w:val="24"/>
          <w:szCs w:val="24"/>
        </w:rPr>
        <w:t>mbitions</w:t>
      </w:r>
      <w:r w:rsidR="00E506C1" w:rsidRPr="00E645C3">
        <w:rPr>
          <w:rFonts w:ascii="Times New Roman" w:hAnsi="Times New Roman" w:cs="Times New Roman"/>
          <w:sz w:val="24"/>
          <w:szCs w:val="24"/>
        </w:rPr>
        <w:t xml:space="preserve"> that are</w:t>
      </w:r>
      <w:r w:rsidR="00FC36F4">
        <w:rPr>
          <w:rFonts w:ascii="Times New Roman" w:hAnsi="Times New Roman" w:cs="Times New Roman"/>
          <w:sz w:val="24"/>
          <w:szCs w:val="24"/>
        </w:rPr>
        <w:t xml:space="preserve"> out of ordinary</w:t>
      </w:r>
      <w:r w:rsidRPr="00E645C3">
        <w:rPr>
          <w:rFonts w:ascii="Times New Roman" w:hAnsi="Times New Roman" w:cs="Times New Roman"/>
          <w:sz w:val="24"/>
          <w:szCs w:val="24"/>
        </w:rPr>
        <w:t xml:space="preserve"> proportion</w:t>
      </w:r>
      <w:r w:rsidR="00FC36F4">
        <w:rPr>
          <w:rFonts w:ascii="Times New Roman" w:hAnsi="Times New Roman" w:cs="Times New Roman"/>
          <w:sz w:val="24"/>
          <w:szCs w:val="24"/>
        </w:rPr>
        <w:t>s to the organization’s</w:t>
      </w:r>
      <w:r w:rsidRPr="00E645C3">
        <w:rPr>
          <w:rFonts w:ascii="Times New Roman" w:hAnsi="Times New Roman" w:cs="Times New Roman"/>
          <w:sz w:val="24"/>
          <w:szCs w:val="24"/>
        </w:rPr>
        <w:t xml:space="preserve"> resources and capabilities</w:t>
      </w:r>
      <w:r w:rsidR="00E506C1" w:rsidRPr="00E645C3">
        <w:rPr>
          <w:rFonts w:ascii="Times New Roman" w:hAnsi="Times New Roman" w:cs="Times New Roman"/>
          <w:sz w:val="24"/>
          <w:szCs w:val="24"/>
        </w:rPr>
        <w:t xml:space="preserve">. It is setting goals higher than ordinary expectations that have resulted </w:t>
      </w:r>
      <w:r w:rsidR="00193784">
        <w:rPr>
          <w:rFonts w:ascii="Times New Roman" w:hAnsi="Times New Roman" w:cs="Times New Roman"/>
          <w:sz w:val="24"/>
          <w:szCs w:val="24"/>
        </w:rPr>
        <w:t>in</w:t>
      </w:r>
      <w:r w:rsidR="00E506C1" w:rsidRPr="00E645C3">
        <w:rPr>
          <w:rFonts w:ascii="Times New Roman" w:hAnsi="Times New Roman" w:cs="Times New Roman"/>
          <w:sz w:val="24"/>
          <w:szCs w:val="24"/>
        </w:rPr>
        <w:t xml:space="preserve"> high-end Japanese corporations beating those corporations in the United States. Hamel and Prahalad (1989) discuss that setting a goal such as </w:t>
      </w:r>
      <w:r w:rsidR="00FC36F4">
        <w:rPr>
          <w:rFonts w:ascii="Times New Roman" w:hAnsi="Times New Roman" w:cs="Times New Roman"/>
          <w:sz w:val="24"/>
          <w:szCs w:val="24"/>
        </w:rPr>
        <w:t>“W</w:t>
      </w:r>
      <w:r w:rsidR="00E506C1" w:rsidRPr="00E645C3">
        <w:rPr>
          <w:rFonts w:ascii="Times New Roman" w:hAnsi="Times New Roman" w:cs="Times New Roman"/>
          <w:sz w:val="24"/>
          <w:szCs w:val="24"/>
        </w:rPr>
        <w:t>e have to beat such and such corporation” help</w:t>
      </w:r>
      <w:r w:rsidR="00193784">
        <w:rPr>
          <w:rFonts w:ascii="Times New Roman" w:hAnsi="Times New Roman" w:cs="Times New Roman"/>
          <w:sz w:val="24"/>
          <w:szCs w:val="24"/>
        </w:rPr>
        <w:t>s</w:t>
      </w:r>
      <w:r w:rsidR="00E506C1" w:rsidRPr="00E645C3">
        <w:rPr>
          <w:rFonts w:ascii="Times New Roman" w:hAnsi="Times New Roman" w:cs="Times New Roman"/>
          <w:sz w:val="24"/>
          <w:szCs w:val="24"/>
        </w:rPr>
        <w:t xml:space="preserve"> divert the mindsets of all organizational stakeholders </w:t>
      </w:r>
      <w:r w:rsidR="00FC36F4">
        <w:rPr>
          <w:rFonts w:ascii="Times New Roman" w:hAnsi="Times New Roman" w:cs="Times New Roman"/>
          <w:sz w:val="24"/>
          <w:szCs w:val="24"/>
        </w:rPr>
        <w:t>to one specific</w:t>
      </w:r>
      <w:r w:rsidR="00E506C1" w:rsidRPr="00E645C3">
        <w:rPr>
          <w:rFonts w:ascii="Times New Roman" w:hAnsi="Times New Roman" w:cs="Times New Roman"/>
          <w:sz w:val="24"/>
          <w:szCs w:val="24"/>
        </w:rPr>
        <w:t xml:space="preserve"> orientation or goal. It is this kind of goal setting approach that enabled Komatsu to outperform </w:t>
      </w:r>
      <w:r w:rsidR="00193784">
        <w:rPr>
          <w:rFonts w:ascii="Times New Roman" w:hAnsi="Times New Roman" w:cs="Times New Roman"/>
          <w:sz w:val="24"/>
          <w:szCs w:val="24"/>
        </w:rPr>
        <w:t xml:space="preserve">the </w:t>
      </w:r>
      <w:r w:rsidR="00E506C1" w:rsidRPr="00E645C3">
        <w:rPr>
          <w:rFonts w:ascii="Times New Roman" w:hAnsi="Times New Roman" w:cs="Times New Roman"/>
          <w:sz w:val="24"/>
          <w:szCs w:val="24"/>
        </w:rPr>
        <w:t xml:space="preserve">number one leading Japanese corporation Caterpillar as shown by Hamel &amp; Prahalad (1989). </w:t>
      </w:r>
      <w:r w:rsidR="00F65A97" w:rsidRPr="00E645C3">
        <w:rPr>
          <w:rFonts w:ascii="Times New Roman" w:hAnsi="Times New Roman" w:cs="Times New Roman"/>
          <w:sz w:val="24"/>
          <w:szCs w:val="24"/>
        </w:rPr>
        <w:t>Likewise, the same ambitious goal</w:t>
      </w:r>
      <w:r w:rsidR="00193784">
        <w:rPr>
          <w:rFonts w:ascii="Times New Roman" w:hAnsi="Times New Roman" w:cs="Times New Roman"/>
          <w:sz w:val="24"/>
          <w:szCs w:val="24"/>
        </w:rPr>
        <w:t>-</w:t>
      </w:r>
      <w:r w:rsidR="00F65A97" w:rsidRPr="00E645C3">
        <w:rPr>
          <w:rFonts w:ascii="Times New Roman" w:hAnsi="Times New Roman" w:cs="Times New Roman"/>
          <w:sz w:val="24"/>
          <w:szCs w:val="24"/>
        </w:rPr>
        <w:t xml:space="preserve">setting permitted Monsanto, a multi-dimensional agricultural company to rise on top competitors over many decades as stipulated by Wood (2007). The company diverted from </w:t>
      </w:r>
      <w:r w:rsidR="00F65A97" w:rsidRPr="00E645C3">
        <w:rPr>
          <w:rFonts w:ascii="Times New Roman" w:hAnsi="Times New Roman" w:cs="Times New Roman"/>
          <w:sz w:val="24"/>
          <w:szCs w:val="24"/>
        </w:rPr>
        <w:lastRenderedPageBreak/>
        <w:t xml:space="preserve">creating innovation using commonly laid out plans for innovation. Its leadership created a powerful </w:t>
      </w:r>
      <w:r w:rsidR="00FC36F4">
        <w:rPr>
          <w:rFonts w:ascii="Times New Roman" w:hAnsi="Times New Roman" w:cs="Times New Roman"/>
          <w:sz w:val="24"/>
          <w:szCs w:val="24"/>
        </w:rPr>
        <w:t xml:space="preserve">and </w:t>
      </w:r>
      <w:r w:rsidR="00F65A97" w:rsidRPr="00E645C3">
        <w:rPr>
          <w:rFonts w:ascii="Times New Roman" w:hAnsi="Times New Roman" w:cs="Times New Roman"/>
          <w:sz w:val="24"/>
          <w:szCs w:val="24"/>
        </w:rPr>
        <w:t>well</w:t>
      </w:r>
      <w:r w:rsidR="00FC36F4">
        <w:rPr>
          <w:rFonts w:ascii="Times New Roman" w:hAnsi="Times New Roman" w:cs="Times New Roman"/>
          <w:sz w:val="24"/>
          <w:szCs w:val="24"/>
        </w:rPr>
        <w:t>-</w:t>
      </w:r>
      <w:r w:rsidR="00F65A97" w:rsidRPr="00E645C3">
        <w:rPr>
          <w:rFonts w:ascii="Times New Roman" w:hAnsi="Times New Roman" w:cs="Times New Roman"/>
          <w:sz w:val="24"/>
          <w:szCs w:val="24"/>
        </w:rPr>
        <w:t xml:space="preserve">deﬁned goal that the organizational staff emotionally connected with. In summary, both articles depict a strategic uniqueness in goal </w:t>
      </w:r>
      <w:r w:rsidR="00FC36F4" w:rsidRPr="00E645C3">
        <w:rPr>
          <w:rFonts w:ascii="Times New Roman" w:hAnsi="Times New Roman" w:cs="Times New Roman"/>
          <w:sz w:val="24"/>
          <w:szCs w:val="24"/>
        </w:rPr>
        <w:t>formation</w:t>
      </w:r>
      <w:r w:rsidR="00F65A97" w:rsidRPr="00E645C3">
        <w:rPr>
          <w:rFonts w:ascii="Times New Roman" w:hAnsi="Times New Roman" w:cs="Times New Roman"/>
          <w:sz w:val="24"/>
          <w:szCs w:val="24"/>
        </w:rPr>
        <w:t xml:space="preserve"> different from often provided outlines.</w:t>
      </w:r>
    </w:p>
    <w:p w14:paraId="2D3B21AD" w14:textId="08B7AC02" w:rsidR="003645CB" w:rsidRDefault="00F65A97" w:rsidP="00384ED0">
      <w:pPr>
        <w:spacing w:line="480" w:lineRule="auto"/>
        <w:ind w:firstLine="720"/>
        <w:rPr>
          <w:rFonts w:ascii="Times New Roman" w:hAnsi="Times New Roman" w:cs="Times New Roman"/>
          <w:sz w:val="24"/>
          <w:szCs w:val="24"/>
        </w:rPr>
      </w:pPr>
      <w:r w:rsidRPr="00E645C3">
        <w:rPr>
          <w:rFonts w:ascii="Times New Roman" w:hAnsi="Times New Roman" w:cs="Times New Roman"/>
          <w:sz w:val="24"/>
          <w:szCs w:val="24"/>
        </w:rPr>
        <w:t xml:space="preserve">In contrast, Wood (2007) </w:t>
      </w:r>
      <w:r w:rsidR="004013FF" w:rsidRPr="00E645C3">
        <w:rPr>
          <w:rFonts w:ascii="Times New Roman" w:hAnsi="Times New Roman" w:cs="Times New Roman"/>
          <w:sz w:val="24"/>
          <w:szCs w:val="24"/>
        </w:rPr>
        <w:t>discusses that innovation is initiated based on recognizing the change imperative from a crisis while Hamel and Prahalad (1989) view innovation to be initiated b</w:t>
      </w:r>
      <w:r w:rsidR="002A05BF" w:rsidRPr="00E645C3">
        <w:rPr>
          <w:rFonts w:ascii="Times New Roman" w:hAnsi="Times New Roman" w:cs="Times New Roman"/>
          <w:sz w:val="24"/>
          <w:szCs w:val="24"/>
        </w:rPr>
        <w:t>y a distinct strategic intent</w:t>
      </w:r>
      <w:r w:rsidR="00FC36F4">
        <w:rPr>
          <w:rFonts w:ascii="Times New Roman" w:hAnsi="Times New Roman" w:cs="Times New Roman"/>
          <w:sz w:val="24"/>
          <w:szCs w:val="24"/>
        </w:rPr>
        <w:t>ion</w:t>
      </w:r>
      <w:r w:rsidR="004013FF" w:rsidRPr="00E645C3">
        <w:rPr>
          <w:rFonts w:ascii="Times New Roman" w:hAnsi="Times New Roman" w:cs="Times New Roman"/>
          <w:sz w:val="24"/>
          <w:szCs w:val="24"/>
        </w:rPr>
        <w:t>.</w:t>
      </w:r>
      <w:r w:rsidR="002A05BF" w:rsidRPr="00E645C3">
        <w:rPr>
          <w:rFonts w:ascii="Times New Roman" w:hAnsi="Times New Roman" w:cs="Times New Roman"/>
          <w:sz w:val="24"/>
          <w:szCs w:val="24"/>
        </w:rPr>
        <w:t xml:space="preserve"> This is like a burning desire to achieve a milestone.</w:t>
      </w:r>
      <w:r w:rsidR="004013FF" w:rsidRPr="00E645C3">
        <w:rPr>
          <w:rFonts w:ascii="Times New Roman" w:hAnsi="Times New Roman" w:cs="Times New Roman"/>
          <w:sz w:val="24"/>
          <w:szCs w:val="24"/>
        </w:rPr>
        <w:t xml:space="preserve"> Although the goal is similar in the two articles, the reasons and the roadmap for innovation requirement remains </w:t>
      </w:r>
      <w:r w:rsidR="005A3442">
        <w:rPr>
          <w:rFonts w:ascii="Times New Roman" w:hAnsi="Times New Roman" w:cs="Times New Roman"/>
          <w:sz w:val="24"/>
          <w:szCs w:val="24"/>
        </w:rPr>
        <w:t>different</w:t>
      </w:r>
      <w:r w:rsidR="004013FF" w:rsidRPr="00E645C3">
        <w:rPr>
          <w:rFonts w:ascii="Times New Roman" w:hAnsi="Times New Roman" w:cs="Times New Roman"/>
          <w:sz w:val="24"/>
          <w:szCs w:val="24"/>
        </w:rPr>
        <w:t xml:space="preserve">. </w:t>
      </w:r>
      <w:r w:rsidR="00D9024F">
        <w:rPr>
          <w:rFonts w:ascii="Times New Roman" w:hAnsi="Times New Roman" w:cs="Times New Roman"/>
          <w:sz w:val="24"/>
          <w:szCs w:val="24"/>
        </w:rPr>
        <w:t>According to</w:t>
      </w:r>
      <w:r w:rsidR="004013FF" w:rsidRPr="00E645C3">
        <w:rPr>
          <w:rFonts w:ascii="Times New Roman" w:hAnsi="Times New Roman" w:cs="Times New Roman"/>
          <w:sz w:val="24"/>
          <w:szCs w:val="24"/>
        </w:rPr>
        <w:t xml:space="preserve"> Wood’s article, innovation goals are realized centrally when the company goes through a critical turning point such as </w:t>
      </w:r>
      <w:r w:rsidR="005A3442">
        <w:rPr>
          <w:rFonts w:ascii="Times New Roman" w:hAnsi="Times New Roman" w:cs="Times New Roman"/>
          <w:sz w:val="24"/>
          <w:szCs w:val="24"/>
        </w:rPr>
        <w:t xml:space="preserve">after </w:t>
      </w:r>
      <w:r w:rsidR="004013FF" w:rsidRPr="00E645C3">
        <w:rPr>
          <w:rFonts w:ascii="Times New Roman" w:hAnsi="Times New Roman" w:cs="Times New Roman"/>
          <w:sz w:val="24"/>
          <w:szCs w:val="24"/>
        </w:rPr>
        <w:t xml:space="preserve">stagnating product valuation or outperformance by rivals. Conversely, Hamel and Prahalad (1989) envision innovation as a result of </w:t>
      </w:r>
      <w:r w:rsidR="00D9024F">
        <w:rPr>
          <w:rFonts w:ascii="Times New Roman" w:hAnsi="Times New Roman" w:cs="Times New Roman"/>
          <w:sz w:val="24"/>
          <w:szCs w:val="24"/>
        </w:rPr>
        <w:t xml:space="preserve">a </w:t>
      </w:r>
      <w:r w:rsidR="004013FF" w:rsidRPr="00E645C3">
        <w:rPr>
          <w:rFonts w:ascii="Times New Roman" w:hAnsi="Times New Roman" w:cs="Times New Roman"/>
          <w:sz w:val="24"/>
          <w:szCs w:val="24"/>
        </w:rPr>
        <w:t xml:space="preserve">dire need to remain objectively the best among the best in an area. </w:t>
      </w:r>
      <w:r w:rsidR="002A05BF" w:rsidRPr="00E645C3">
        <w:rPr>
          <w:rFonts w:ascii="Times New Roman" w:hAnsi="Times New Roman" w:cs="Times New Roman"/>
          <w:sz w:val="24"/>
          <w:szCs w:val="24"/>
        </w:rPr>
        <w:t>According to Hamel and Prahalad (1989), innovation is projected by a leadership positioning that establishes the criterion organization can use to frame its growth.</w:t>
      </w:r>
    </w:p>
    <w:p w14:paraId="6006A599" w14:textId="77777777" w:rsidR="003645CB" w:rsidRDefault="002A05BF" w:rsidP="00384ED0">
      <w:pPr>
        <w:spacing w:line="480" w:lineRule="auto"/>
        <w:jc w:val="center"/>
        <w:rPr>
          <w:rFonts w:ascii="Times New Roman" w:hAnsi="Times New Roman" w:cs="Times New Roman"/>
          <w:b/>
          <w:sz w:val="24"/>
          <w:szCs w:val="24"/>
        </w:rPr>
      </w:pPr>
      <w:r w:rsidRPr="00E645C3">
        <w:rPr>
          <w:rFonts w:ascii="Times New Roman" w:hAnsi="Times New Roman" w:cs="Times New Roman"/>
          <w:b/>
          <w:sz w:val="24"/>
          <w:szCs w:val="24"/>
        </w:rPr>
        <w:t>Comparison and Contrast Based on Competition</w:t>
      </w:r>
    </w:p>
    <w:p w14:paraId="73A46F25" w14:textId="78C44AEB" w:rsidR="003645CB" w:rsidRDefault="002A05BF" w:rsidP="00384ED0">
      <w:pPr>
        <w:spacing w:line="480" w:lineRule="auto"/>
        <w:ind w:firstLine="720"/>
        <w:rPr>
          <w:rFonts w:ascii="Times New Roman" w:hAnsi="Times New Roman" w:cs="Times New Roman"/>
          <w:sz w:val="24"/>
          <w:szCs w:val="24"/>
        </w:rPr>
      </w:pPr>
      <w:r w:rsidRPr="00E645C3">
        <w:rPr>
          <w:rFonts w:ascii="Times New Roman" w:hAnsi="Times New Roman" w:cs="Times New Roman"/>
          <w:sz w:val="24"/>
          <w:szCs w:val="24"/>
        </w:rPr>
        <w:t>Hamel and Prahalad (1989)</w:t>
      </w:r>
      <w:r w:rsidR="00D9024F">
        <w:rPr>
          <w:rFonts w:ascii="Times New Roman" w:hAnsi="Times New Roman" w:cs="Times New Roman"/>
          <w:sz w:val="24"/>
          <w:szCs w:val="24"/>
        </w:rPr>
        <w:t xml:space="preserve"> article and that of </w:t>
      </w:r>
      <w:r w:rsidRPr="00E645C3">
        <w:rPr>
          <w:rFonts w:ascii="Times New Roman" w:hAnsi="Times New Roman" w:cs="Times New Roman"/>
          <w:sz w:val="24"/>
          <w:szCs w:val="24"/>
        </w:rPr>
        <w:t>Wood (2007) view</w:t>
      </w:r>
      <w:r w:rsidR="00511EE7">
        <w:rPr>
          <w:rFonts w:ascii="Times New Roman" w:hAnsi="Times New Roman" w:cs="Times New Roman"/>
          <w:sz w:val="24"/>
          <w:szCs w:val="24"/>
        </w:rPr>
        <w:t xml:space="preserve"> competition as the central </w:t>
      </w:r>
      <w:r w:rsidRPr="00E645C3">
        <w:rPr>
          <w:rFonts w:ascii="Times New Roman" w:hAnsi="Times New Roman" w:cs="Times New Roman"/>
          <w:sz w:val="24"/>
          <w:szCs w:val="24"/>
        </w:rPr>
        <w:t xml:space="preserve">force that will determine the sustainability of </w:t>
      </w:r>
      <w:r w:rsidR="00D9024F">
        <w:rPr>
          <w:rFonts w:ascii="Times New Roman" w:hAnsi="Times New Roman" w:cs="Times New Roman"/>
          <w:sz w:val="24"/>
          <w:szCs w:val="24"/>
        </w:rPr>
        <w:t xml:space="preserve">a </w:t>
      </w:r>
      <w:r w:rsidRPr="00E645C3">
        <w:rPr>
          <w:rFonts w:ascii="Times New Roman" w:hAnsi="Times New Roman" w:cs="Times New Roman"/>
          <w:sz w:val="24"/>
          <w:szCs w:val="24"/>
        </w:rPr>
        <w:t>corporations</w:t>
      </w:r>
      <w:r w:rsidR="007640E9" w:rsidRPr="00E645C3">
        <w:rPr>
          <w:rFonts w:ascii="Times New Roman" w:hAnsi="Times New Roman" w:cs="Times New Roman"/>
          <w:sz w:val="24"/>
          <w:szCs w:val="24"/>
        </w:rPr>
        <w:t>’ innovations</w:t>
      </w:r>
      <w:r w:rsidRPr="00E645C3">
        <w:rPr>
          <w:rFonts w:ascii="Times New Roman" w:hAnsi="Times New Roman" w:cs="Times New Roman"/>
          <w:sz w:val="24"/>
          <w:szCs w:val="24"/>
        </w:rPr>
        <w:t xml:space="preserve">. Hamel and Prahalad (1989) discuss that most Western companies </w:t>
      </w:r>
      <w:r w:rsidR="007640E9" w:rsidRPr="00E645C3">
        <w:rPr>
          <w:rFonts w:ascii="Times New Roman" w:hAnsi="Times New Roman" w:cs="Times New Roman"/>
          <w:sz w:val="24"/>
          <w:szCs w:val="24"/>
        </w:rPr>
        <w:t>imitated strategies from the well-established corporation which soon enough came out as a lee-way that led to their underperformance in market competition. In conclusion</w:t>
      </w:r>
      <w:r w:rsidR="005A3442">
        <w:rPr>
          <w:rFonts w:ascii="Times New Roman" w:hAnsi="Times New Roman" w:cs="Times New Roman"/>
          <w:sz w:val="24"/>
          <w:szCs w:val="24"/>
        </w:rPr>
        <w:t>,</w:t>
      </w:r>
      <w:r w:rsidR="007640E9" w:rsidRPr="00E645C3">
        <w:rPr>
          <w:rFonts w:ascii="Times New Roman" w:hAnsi="Times New Roman" w:cs="Times New Roman"/>
          <w:sz w:val="24"/>
          <w:szCs w:val="24"/>
        </w:rPr>
        <w:t xml:space="preserve"> the article posits that successful competition seldom stands still and that is why strategies have overshadowed competition</w:t>
      </w:r>
      <w:r w:rsidR="00D9024F">
        <w:rPr>
          <w:rFonts w:ascii="Times New Roman" w:hAnsi="Times New Roman" w:cs="Times New Roman"/>
          <w:sz w:val="24"/>
          <w:szCs w:val="24"/>
        </w:rPr>
        <w:t>,</w:t>
      </w:r>
      <w:r w:rsidR="007640E9" w:rsidRPr="00E645C3">
        <w:rPr>
          <w:rFonts w:ascii="Times New Roman" w:hAnsi="Times New Roman" w:cs="Times New Roman"/>
          <w:sz w:val="24"/>
          <w:szCs w:val="24"/>
        </w:rPr>
        <w:t xml:space="preserve"> mainly in </w:t>
      </w:r>
      <w:r w:rsidR="00D9024F">
        <w:rPr>
          <w:rFonts w:ascii="Times New Roman" w:hAnsi="Times New Roman" w:cs="Times New Roman"/>
          <w:sz w:val="24"/>
          <w:szCs w:val="24"/>
        </w:rPr>
        <w:t xml:space="preserve">the </w:t>
      </w:r>
      <w:r w:rsidR="007640E9" w:rsidRPr="00E645C3">
        <w:rPr>
          <w:rFonts w:ascii="Times New Roman" w:hAnsi="Times New Roman" w:cs="Times New Roman"/>
          <w:sz w:val="24"/>
          <w:szCs w:val="24"/>
        </w:rPr>
        <w:t xml:space="preserve">United States companies. As discussed by </w:t>
      </w:r>
      <w:r w:rsidR="009D2446">
        <w:rPr>
          <w:rFonts w:ascii="Times New Roman" w:hAnsi="Times New Roman" w:cs="Times New Roman"/>
          <w:sz w:val="24"/>
          <w:szCs w:val="24"/>
        </w:rPr>
        <w:t>W</w:t>
      </w:r>
      <w:r w:rsidR="007640E9" w:rsidRPr="00E645C3">
        <w:rPr>
          <w:rFonts w:ascii="Times New Roman" w:hAnsi="Times New Roman" w:cs="Times New Roman"/>
          <w:sz w:val="24"/>
          <w:szCs w:val="24"/>
        </w:rPr>
        <w:t xml:space="preserve">ood (2007), competition requires </w:t>
      </w:r>
      <w:r w:rsidR="007640E9" w:rsidRPr="00E645C3">
        <w:rPr>
          <w:rFonts w:ascii="Times New Roman" w:hAnsi="Times New Roman" w:cs="Times New Roman"/>
          <w:sz w:val="24"/>
          <w:szCs w:val="24"/>
        </w:rPr>
        <w:lastRenderedPageBreak/>
        <w:t xml:space="preserve">improvising new procedures of how to carry </w:t>
      </w:r>
      <w:r w:rsidR="005A3442">
        <w:rPr>
          <w:rFonts w:ascii="Times New Roman" w:hAnsi="Times New Roman" w:cs="Times New Roman"/>
          <w:sz w:val="24"/>
          <w:szCs w:val="24"/>
        </w:rPr>
        <w:t>out and operate in</w:t>
      </w:r>
      <w:r w:rsidR="007640E9" w:rsidRPr="00E645C3">
        <w:rPr>
          <w:rFonts w:ascii="Times New Roman" w:hAnsi="Times New Roman" w:cs="Times New Roman"/>
          <w:sz w:val="24"/>
          <w:szCs w:val="24"/>
        </w:rPr>
        <w:t xml:space="preserve"> business. For Hamel and Prahalad (1989), </w:t>
      </w:r>
      <w:r w:rsidR="00AC45BC" w:rsidRPr="00E645C3">
        <w:rPr>
          <w:rFonts w:ascii="Times New Roman" w:hAnsi="Times New Roman" w:cs="Times New Roman"/>
          <w:sz w:val="24"/>
          <w:szCs w:val="24"/>
        </w:rPr>
        <w:t xml:space="preserve">competition is when there is acceleration on the pace of organizational learning in </w:t>
      </w:r>
      <w:r w:rsidR="005A3442">
        <w:rPr>
          <w:rFonts w:ascii="Times New Roman" w:hAnsi="Times New Roman" w:cs="Times New Roman"/>
          <w:sz w:val="24"/>
          <w:szCs w:val="24"/>
        </w:rPr>
        <w:t>its</w:t>
      </w:r>
      <w:r w:rsidR="00AC45BC" w:rsidRPr="00E645C3">
        <w:rPr>
          <w:rFonts w:ascii="Times New Roman" w:hAnsi="Times New Roman" w:cs="Times New Roman"/>
          <w:sz w:val="24"/>
          <w:szCs w:val="24"/>
        </w:rPr>
        <w:t xml:space="preserve"> quest to attain im</w:t>
      </w:r>
      <w:r w:rsidR="005A3442">
        <w:rPr>
          <w:rFonts w:ascii="Times New Roman" w:hAnsi="Times New Roman" w:cs="Times New Roman"/>
          <w:sz w:val="24"/>
          <w:szCs w:val="24"/>
        </w:rPr>
        <w:t>proba</w:t>
      </w:r>
      <w:r w:rsidR="00AC45BC" w:rsidRPr="00E645C3">
        <w:rPr>
          <w:rFonts w:ascii="Times New Roman" w:hAnsi="Times New Roman" w:cs="Times New Roman"/>
          <w:sz w:val="24"/>
          <w:szCs w:val="24"/>
        </w:rPr>
        <w:t xml:space="preserve">ble goals on the face </w:t>
      </w:r>
      <w:r w:rsidR="00D9024F">
        <w:rPr>
          <w:rFonts w:ascii="Times New Roman" w:hAnsi="Times New Roman" w:cs="Times New Roman"/>
          <w:sz w:val="24"/>
          <w:szCs w:val="24"/>
        </w:rPr>
        <w:t xml:space="preserve">of </w:t>
      </w:r>
      <w:r w:rsidR="00AC45BC" w:rsidRPr="00E645C3">
        <w:rPr>
          <w:rFonts w:ascii="Times New Roman" w:hAnsi="Times New Roman" w:cs="Times New Roman"/>
          <w:sz w:val="24"/>
          <w:szCs w:val="24"/>
        </w:rPr>
        <w:t>current operations. The same approach is discussed by Wood (2007) when organizational leaders improvise subsequent competitive techniques.</w:t>
      </w:r>
    </w:p>
    <w:p w14:paraId="5F22A43E" w14:textId="7A803F08" w:rsidR="003645CB" w:rsidRDefault="00AC45BC" w:rsidP="00384ED0">
      <w:pPr>
        <w:spacing w:line="480" w:lineRule="auto"/>
        <w:ind w:firstLine="720"/>
        <w:rPr>
          <w:rFonts w:ascii="Times New Roman" w:hAnsi="Times New Roman" w:cs="Times New Roman"/>
          <w:sz w:val="24"/>
          <w:szCs w:val="24"/>
        </w:rPr>
      </w:pPr>
      <w:r w:rsidRPr="00E645C3">
        <w:rPr>
          <w:rFonts w:ascii="Times New Roman" w:hAnsi="Times New Roman" w:cs="Times New Roman"/>
          <w:sz w:val="24"/>
          <w:szCs w:val="24"/>
        </w:rPr>
        <w:t xml:space="preserve">The point of departure of the two articles is outlined by </w:t>
      </w:r>
      <w:r w:rsidR="00325629" w:rsidRPr="00E645C3">
        <w:rPr>
          <w:rFonts w:ascii="Times New Roman" w:hAnsi="Times New Roman" w:cs="Times New Roman"/>
          <w:sz w:val="24"/>
          <w:szCs w:val="24"/>
        </w:rPr>
        <w:t>W</w:t>
      </w:r>
      <w:r w:rsidRPr="00E645C3">
        <w:rPr>
          <w:rFonts w:ascii="Times New Roman" w:hAnsi="Times New Roman" w:cs="Times New Roman"/>
          <w:sz w:val="24"/>
          <w:szCs w:val="24"/>
        </w:rPr>
        <w:t xml:space="preserve">ood (2007) </w:t>
      </w:r>
      <w:r w:rsidR="005A3442">
        <w:rPr>
          <w:rFonts w:ascii="Times New Roman" w:hAnsi="Times New Roman" w:cs="Times New Roman"/>
          <w:sz w:val="24"/>
          <w:szCs w:val="24"/>
        </w:rPr>
        <w:t xml:space="preserve">in </w:t>
      </w:r>
      <w:r w:rsidR="005A3442" w:rsidRPr="00E645C3">
        <w:rPr>
          <w:rFonts w:ascii="Times New Roman" w:hAnsi="Times New Roman" w:cs="Times New Roman"/>
          <w:sz w:val="24"/>
          <w:szCs w:val="24"/>
        </w:rPr>
        <w:t>theorizing</w:t>
      </w:r>
      <w:r w:rsidR="005A3442">
        <w:rPr>
          <w:rFonts w:ascii="Times New Roman" w:hAnsi="Times New Roman" w:cs="Times New Roman"/>
          <w:sz w:val="24"/>
          <w:szCs w:val="24"/>
        </w:rPr>
        <w:t xml:space="preserve"> that</w:t>
      </w:r>
      <w:r w:rsidRPr="00E645C3">
        <w:rPr>
          <w:rFonts w:ascii="Times New Roman" w:hAnsi="Times New Roman" w:cs="Times New Roman"/>
          <w:sz w:val="24"/>
          <w:szCs w:val="24"/>
        </w:rPr>
        <w:t xml:space="preserve"> organizational leadership is not all dependent and determinate of the kind of structure and culture which is needed to</w:t>
      </w:r>
      <w:r w:rsidR="00243127" w:rsidRPr="00E645C3">
        <w:rPr>
          <w:rFonts w:ascii="Times New Roman" w:hAnsi="Times New Roman" w:cs="Times New Roman"/>
          <w:sz w:val="24"/>
          <w:szCs w:val="24"/>
        </w:rPr>
        <w:t xml:space="preserve"> propel competitive innovation in an organization. Hamel and Prahalad (1989), however, argue that its “strategic intent” to competitive innovation requires </w:t>
      </w:r>
      <w:r w:rsidR="00D9024F">
        <w:rPr>
          <w:rFonts w:ascii="Times New Roman" w:hAnsi="Times New Roman" w:cs="Times New Roman"/>
          <w:sz w:val="24"/>
          <w:szCs w:val="24"/>
        </w:rPr>
        <w:t xml:space="preserve">an </w:t>
      </w:r>
      <w:r w:rsidR="00B61F1F" w:rsidRPr="00E645C3">
        <w:rPr>
          <w:rFonts w:ascii="Times New Roman" w:hAnsi="Times New Roman" w:cs="Times New Roman"/>
          <w:sz w:val="24"/>
          <w:szCs w:val="24"/>
        </w:rPr>
        <w:t xml:space="preserve">active management process that </w:t>
      </w:r>
      <w:r w:rsidR="00243127" w:rsidRPr="00E645C3">
        <w:rPr>
          <w:rFonts w:ascii="Times New Roman" w:hAnsi="Times New Roman" w:cs="Times New Roman"/>
          <w:sz w:val="24"/>
          <w:szCs w:val="24"/>
        </w:rPr>
        <w:t>embraces</w:t>
      </w:r>
      <w:r w:rsidR="00B61F1F" w:rsidRPr="00E645C3">
        <w:rPr>
          <w:rFonts w:ascii="Times New Roman" w:hAnsi="Times New Roman" w:cs="Times New Roman"/>
          <w:sz w:val="24"/>
          <w:szCs w:val="24"/>
        </w:rPr>
        <w:t xml:space="preserve"> the </w:t>
      </w:r>
      <w:r w:rsidR="00243127" w:rsidRPr="00E645C3">
        <w:rPr>
          <w:rFonts w:ascii="Times New Roman" w:hAnsi="Times New Roman" w:cs="Times New Roman"/>
          <w:sz w:val="24"/>
          <w:szCs w:val="24"/>
        </w:rPr>
        <w:t xml:space="preserve">entire </w:t>
      </w:r>
      <w:r w:rsidR="00B61F1F" w:rsidRPr="00E645C3">
        <w:rPr>
          <w:rFonts w:ascii="Times New Roman" w:hAnsi="Times New Roman" w:cs="Times New Roman"/>
          <w:sz w:val="24"/>
          <w:szCs w:val="24"/>
        </w:rPr>
        <w:t xml:space="preserve">organization’s </w:t>
      </w:r>
      <w:r w:rsidR="00243127" w:rsidRPr="00E645C3">
        <w:rPr>
          <w:rFonts w:ascii="Times New Roman" w:hAnsi="Times New Roman" w:cs="Times New Roman"/>
          <w:sz w:val="24"/>
          <w:szCs w:val="24"/>
        </w:rPr>
        <w:t xml:space="preserve">devotion on the spirit of winning through </w:t>
      </w:r>
      <w:r w:rsidR="005A3442" w:rsidRPr="00E645C3">
        <w:rPr>
          <w:rFonts w:ascii="Times New Roman" w:hAnsi="Times New Roman" w:cs="Times New Roman"/>
          <w:sz w:val="24"/>
          <w:szCs w:val="24"/>
        </w:rPr>
        <w:t>inspiring</w:t>
      </w:r>
      <w:r w:rsidR="00B61F1F" w:rsidRPr="00E645C3">
        <w:rPr>
          <w:rFonts w:ascii="Times New Roman" w:hAnsi="Times New Roman" w:cs="Times New Roman"/>
          <w:sz w:val="24"/>
          <w:szCs w:val="24"/>
        </w:rPr>
        <w:t xml:space="preserve"> </w:t>
      </w:r>
      <w:r w:rsidR="00243127" w:rsidRPr="00E645C3">
        <w:rPr>
          <w:rFonts w:ascii="Times New Roman" w:hAnsi="Times New Roman" w:cs="Times New Roman"/>
          <w:sz w:val="24"/>
          <w:szCs w:val="24"/>
        </w:rPr>
        <w:t xml:space="preserve">its </w:t>
      </w:r>
      <w:r w:rsidR="005A3442">
        <w:rPr>
          <w:rFonts w:ascii="Times New Roman" w:hAnsi="Times New Roman" w:cs="Times New Roman"/>
          <w:sz w:val="24"/>
          <w:szCs w:val="24"/>
        </w:rPr>
        <w:t>people in</w:t>
      </w:r>
      <w:r w:rsidR="00B61F1F" w:rsidRPr="00E645C3">
        <w:rPr>
          <w:rFonts w:ascii="Times New Roman" w:hAnsi="Times New Roman" w:cs="Times New Roman"/>
          <w:sz w:val="24"/>
          <w:szCs w:val="24"/>
        </w:rPr>
        <w:t xml:space="preserve"> communicating the value of the</w:t>
      </w:r>
      <w:r w:rsidR="00243127" w:rsidRPr="00E645C3">
        <w:rPr>
          <w:rFonts w:ascii="Times New Roman" w:hAnsi="Times New Roman" w:cs="Times New Roman"/>
          <w:sz w:val="24"/>
          <w:szCs w:val="24"/>
        </w:rPr>
        <w:t xml:space="preserve"> set competition and innovation objective</w:t>
      </w:r>
      <w:r w:rsidR="005A3442">
        <w:rPr>
          <w:rFonts w:ascii="Times New Roman" w:hAnsi="Times New Roman" w:cs="Times New Roman"/>
          <w:sz w:val="24"/>
          <w:szCs w:val="24"/>
        </w:rPr>
        <w:t>s</w:t>
      </w:r>
      <w:r w:rsidR="00243127" w:rsidRPr="00E645C3">
        <w:rPr>
          <w:rFonts w:ascii="Times New Roman" w:hAnsi="Times New Roman" w:cs="Times New Roman"/>
          <w:sz w:val="24"/>
          <w:szCs w:val="24"/>
        </w:rPr>
        <w:t xml:space="preserve">. </w:t>
      </w:r>
      <w:r w:rsidR="00F408CC" w:rsidRPr="00E645C3">
        <w:rPr>
          <w:rFonts w:ascii="Times New Roman" w:hAnsi="Times New Roman" w:cs="Times New Roman"/>
          <w:sz w:val="24"/>
          <w:szCs w:val="24"/>
        </w:rPr>
        <w:t xml:space="preserve">Hamel and Prahalad (1989), continue to </w:t>
      </w:r>
      <w:r w:rsidR="005A3442" w:rsidRPr="00E645C3">
        <w:rPr>
          <w:rFonts w:ascii="Times New Roman" w:hAnsi="Times New Roman" w:cs="Times New Roman"/>
          <w:sz w:val="24"/>
          <w:szCs w:val="24"/>
        </w:rPr>
        <w:t>suggest</w:t>
      </w:r>
      <w:r w:rsidR="00F408CC" w:rsidRPr="00E645C3">
        <w:rPr>
          <w:rFonts w:ascii="Times New Roman" w:hAnsi="Times New Roman" w:cs="Times New Roman"/>
          <w:sz w:val="24"/>
          <w:szCs w:val="24"/>
        </w:rPr>
        <w:t xml:space="preserve"> that individual and team contributions </w:t>
      </w:r>
      <w:r w:rsidR="005A3442">
        <w:rPr>
          <w:rFonts w:ascii="Times New Roman" w:hAnsi="Times New Roman" w:cs="Times New Roman"/>
          <w:sz w:val="24"/>
          <w:szCs w:val="24"/>
        </w:rPr>
        <w:t>fueled by</w:t>
      </w:r>
      <w:r w:rsidR="00F408CC" w:rsidRPr="00E645C3">
        <w:rPr>
          <w:rFonts w:ascii="Times New Roman" w:hAnsi="Times New Roman" w:cs="Times New Roman"/>
          <w:sz w:val="24"/>
          <w:szCs w:val="24"/>
        </w:rPr>
        <w:t xml:space="preserve"> </w:t>
      </w:r>
      <w:r w:rsidR="005A3442" w:rsidRPr="00E645C3">
        <w:rPr>
          <w:rFonts w:ascii="Times New Roman" w:hAnsi="Times New Roman" w:cs="Times New Roman"/>
          <w:sz w:val="24"/>
          <w:szCs w:val="24"/>
        </w:rPr>
        <w:t>constant</w:t>
      </w:r>
      <w:r w:rsidR="00F408CC" w:rsidRPr="00E645C3">
        <w:rPr>
          <w:rFonts w:ascii="Times New Roman" w:hAnsi="Times New Roman" w:cs="Times New Roman"/>
          <w:sz w:val="24"/>
          <w:szCs w:val="24"/>
        </w:rPr>
        <w:t xml:space="preserve"> enthusiasm </w:t>
      </w:r>
      <w:r w:rsidR="00BF12B8" w:rsidRPr="00E645C3">
        <w:rPr>
          <w:rFonts w:ascii="Times New Roman" w:hAnsi="Times New Roman" w:cs="Times New Roman"/>
          <w:sz w:val="24"/>
          <w:szCs w:val="24"/>
        </w:rPr>
        <w:t>also provide</w:t>
      </w:r>
      <w:r w:rsidR="005A3442">
        <w:rPr>
          <w:rFonts w:ascii="Times New Roman" w:hAnsi="Times New Roman" w:cs="Times New Roman"/>
          <w:sz w:val="24"/>
          <w:szCs w:val="24"/>
        </w:rPr>
        <w:t xml:space="preserve"> practical</w:t>
      </w:r>
      <w:r w:rsidR="00F408CC" w:rsidRPr="00E645C3">
        <w:rPr>
          <w:rFonts w:ascii="Times New Roman" w:hAnsi="Times New Roman" w:cs="Times New Roman"/>
          <w:sz w:val="24"/>
          <w:szCs w:val="24"/>
        </w:rPr>
        <w:t xml:space="preserve"> approaches of beating competitors. </w:t>
      </w:r>
      <w:r w:rsidR="00243127" w:rsidRPr="00E645C3">
        <w:rPr>
          <w:rFonts w:ascii="Times New Roman" w:hAnsi="Times New Roman" w:cs="Times New Roman"/>
          <w:sz w:val="24"/>
          <w:szCs w:val="24"/>
        </w:rPr>
        <w:t>In a nutshell, the two articles deviate on the roles of leadership</w:t>
      </w:r>
      <w:r w:rsidR="00BF12B8" w:rsidRPr="00E645C3">
        <w:rPr>
          <w:rFonts w:ascii="Times New Roman" w:hAnsi="Times New Roman" w:cs="Times New Roman"/>
          <w:sz w:val="24"/>
          <w:szCs w:val="24"/>
        </w:rPr>
        <w:t xml:space="preserve"> and management</w:t>
      </w:r>
      <w:r w:rsidR="00243127" w:rsidRPr="00E645C3">
        <w:rPr>
          <w:rFonts w:ascii="Times New Roman" w:hAnsi="Times New Roman" w:cs="Times New Roman"/>
          <w:sz w:val="24"/>
          <w:szCs w:val="24"/>
        </w:rPr>
        <w:t xml:space="preserve"> </w:t>
      </w:r>
      <w:r w:rsidR="00BF12B8" w:rsidRPr="00E645C3">
        <w:rPr>
          <w:rFonts w:ascii="Times New Roman" w:hAnsi="Times New Roman" w:cs="Times New Roman"/>
          <w:sz w:val="24"/>
          <w:szCs w:val="24"/>
        </w:rPr>
        <w:t xml:space="preserve">in steering all processes </w:t>
      </w:r>
      <w:r w:rsidR="00243127" w:rsidRPr="00E645C3">
        <w:rPr>
          <w:rFonts w:ascii="Times New Roman" w:hAnsi="Times New Roman" w:cs="Times New Roman"/>
          <w:sz w:val="24"/>
          <w:szCs w:val="24"/>
        </w:rPr>
        <w:t>o</w:t>
      </w:r>
      <w:r w:rsidR="00BF12B8" w:rsidRPr="00E645C3">
        <w:rPr>
          <w:rFonts w:ascii="Times New Roman" w:hAnsi="Times New Roman" w:cs="Times New Roman"/>
          <w:sz w:val="24"/>
          <w:szCs w:val="24"/>
        </w:rPr>
        <w:t>f</w:t>
      </w:r>
      <w:r w:rsidR="00243127" w:rsidRPr="00E645C3">
        <w:rPr>
          <w:rFonts w:ascii="Times New Roman" w:hAnsi="Times New Roman" w:cs="Times New Roman"/>
          <w:sz w:val="24"/>
          <w:szCs w:val="24"/>
        </w:rPr>
        <w:t xml:space="preserve"> competitive </w:t>
      </w:r>
      <w:r w:rsidR="00BF12B8" w:rsidRPr="00E645C3">
        <w:rPr>
          <w:rFonts w:ascii="Times New Roman" w:hAnsi="Times New Roman" w:cs="Times New Roman"/>
          <w:sz w:val="24"/>
          <w:szCs w:val="24"/>
        </w:rPr>
        <w:t>innovation in</w:t>
      </w:r>
      <w:r w:rsidR="00243127" w:rsidRPr="00E645C3">
        <w:rPr>
          <w:rFonts w:ascii="Times New Roman" w:hAnsi="Times New Roman" w:cs="Times New Roman"/>
          <w:sz w:val="24"/>
          <w:szCs w:val="24"/>
        </w:rPr>
        <w:t xml:space="preserve"> organization</w:t>
      </w:r>
      <w:r w:rsidR="00BF12B8" w:rsidRPr="00E645C3">
        <w:rPr>
          <w:rFonts w:ascii="Times New Roman" w:hAnsi="Times New Roman" w:cs="Times New Roman"/>
          <w:sz w:val="24"/>
          <w:szCs w:val="24"/>
        </w:rPr>
        <w:t>s</w:t>
      </w:r>
      <w:r w:rsidR="00243127" w:rsidRPr="00E645C3">
        <w:rPr>
          <w:rFonts w:ascii="Times New Roman" w:hAnsi="Times New Roman" w:cs="Times New Roman"/>
          <w:sz w:val="24"/>
          <w:szCs w:val="24"/>
        </w:rPr>
        <w:t>.</w:t>
      </w:r>
    </w:p>
    <w:p w14:paraId="322E7F02" w14:textId="3DAA3DE4" w:rsidR="003645CB" w:rsidRDefault="00BF12B8" w:rsidP="00384ED0">
      <w:pPr>
        <w:spacing w:line="480" w:lineRule="auto"/>
        <w:jc w:val="center"/>
        <w:rPr>
          <w:rFonts w:ascii="Times New Roman" w:hAnsi="Times New Roman" w:cs="Times New Roman"/>
          <w:b/>
          <w:sz w:val="24"/>
          <w:szCs w:val="24"/>
        </w:rPr>
      </w:pPr>
      <w:r w:rsidRPr="00E645C3">
        <w:rPr>
          <w:rFonts w:ascii="Times New Roman" w:hAnsi="Times New Roman" w:cs="Times New Roman"/>
          <w:b/>
          <w:sz w:val="24"/>
          <w:szCs w:val="24"/>
        </w:rPr>
        <w:t>Comparison and Contrast Based on Rules of Innovators Practices</w:t>
      </w:r>
    </w:p>
    <w:p w14:paraId="5C97ECF1" w14:textId="67E64E97" w:rsidR="003645CB" w:rsidRDefault="00325629" w:rsidP="00384ED0">
      <w:pPr>
        <w:spacing w:line="480" w:lineRule="auto"/>
        <w:ind w:firstLine="720"/>
        <w:rPr>
          <w:rFonts w:ascii="Times New Roman" w:hAnsi="Times New Roman" w:cs="Times New Roman"/>
          <w:sz w:val="24"/>
          <w:szCs w:val="24"/>
        </w:rPr>
      </w:pPr>
      <w:r w:rsidRPr="00E645C3">
        <w:rPr>
          <w:rFonts w:ascii="Times New Roman" w:hAnsi="Times New Roman" w:cs="Times New Roman"/>
          <w:sz w:val="24"/>
          <w:szCs w:val="24"/>
        </w:rPr>
        <w:t>The two articles contend that whichever the roadmap organizations take, they should all lead to</w:t>
      </w:r>
      <w:r w:rsidR="005A3442">
        <w:rPr>
          <w:rFonts w:ascii="Times New Roman" w:hAnsi="Times New Roman" w:cs="Times New Roman"/>
          <w:sz w:val="24"/>
          <w:szCs w:val="24"/>
        </w:rPr>
        <w:t xml:space="preserve"> impeccable</w:t>
      </w:r>
      <w:r w:rsidRPr="00E645C3">
        <w:rPr>
          <w:rFonts w:ascii="Times New Roman" w:hAnsi="Times New Roman" w:cs="Times New Roman"/>
          <w:sz w:val="24"/>
          <w:szCs w:val="24"/>
        </w:rPr>
        <w:t xml:space="preserve"> innovation practices.  Wood (2007)</w:t>
      </w:r>
      <w:r w:rsidR="005A3442">
        <w:rPr>
          <w:rFonts w:ascii="Times New Roman" w:hAnsi="Times New Roman" w:cs="Times New Roman"/>
          <w:sz w:val="24"/>
          <w:szCs w:val="24"/>
        </w:rPr>
        <w:t xml:space="preserve"> describes a </w:t>
      </w:r>
      <w:r w:rsidRPr="00E645C3">
        <w:rPr>
          <w:rFonts w:ascii="Times New Roman" w:hAnsi="Times New Roman" w:cs="Times New Roman"/>
          <w:sz w:val="24"/>
          <w:szCs w:val="24"/>
        </w:rPr>
        <w:t xml:space="preserve">rule approach that aims to imitate </w:t>
      </w:r>
      <w:r w:rsidR="005A3442">
        <w:rPr>
          <w:rFonts w:ascii="Times New Roman" w:hAnsi="Times New Roman" w:cs="Times New Roman"/>
          <w:sz w:val="24"/>
          <w:szCs w:val="24"/>
        </w:rPr>
        <w:t>what acclaimed innovation corporations have</w:t>
      </w:r>
      <w:r w:rsidRPr="00E645C3">
        <w:rPr>
          <w:rFonts w:ascii="Times New Roman" w:hAnsi="Times New Roman" w:cs="Times New Roman"/>
          <w:sz w:val="24"/>
          <w:szCs w:val="24"/>
        </w:rPr>
        <w:t xml:space="preserve"> done. Although he considers the innovation success rules practiced by</w:t>
      </w:r>
      <w:r w:rsidR="005A3442">
        <w:rPr>
          <w:rFonts w:ascii="Times New Roman" w:hAnsi="Times New Roman" w:cs="Times New Roman"/>
          <w:sz w:val="24"/>
          <w:szCs w:val="24"/>
        </w:rPr>
        <w:t xml:space="preserve"> companies like</w:t>
      </w:r>
      <w:r w:rsidRPr="00E645C3">
        <w:rPr>
          <w:rFonts w:ascii="Times New Roman" w:hAnsi="Times New Roman" w:cs="Times New Roman"/>
          <w:sz w:val="24"/>
          <w:szCs w:val="24"/>
        </w:rPr>
        <w:t xml:space="preserve"> Monsanto, NIPSCO Industries and GE Capital, he stipulates that recognizing a</w:t>
      </w:r>
      <w:r w:rsidR="007E2028" w:rsidRPr="00E645C3">
        <w:rPr>
          <w:rFonts w:ascii="Times New Roman" w:hAnsi="Times New Roman" w:cs="Times New Roman"/>
          <w:sz w:val="24"/>
          <w:szCs w:val="24"/>
        </w:rPr>
        <w:t xml:space="preserve"> crisis as</w:t>
      </w:r>
      <w:r w:rsidRPr="00E645C3">
        <w:rPr>
          <w:rFonts w:ascii="Times New Roman" w:hAnsi="Times New Roman" w:cs="Times New Roman"/>
          <w:sz w:val="24"/>
          <w:szCs w:val="24"/>
        </w:rPr>
        <w:t xml:space="preserve"> the need for fundamental transformation is key before all elements whirl into action.</w:t>
      </w:r>
      <w:r w:rsidR="007E2028" w:rsidRPr="00E645C3">
        <w:rPr>
          <w:rFonts w:ascii="Times New Roman" w:hAnsi="Times New Roman" w:cs="Times New Roman"/>
          <w:sz w:val="24"/>
          <w:szCs w:val="24"/>
        </w:rPr>
        <w:t xml:space="preserve"> Other subsidiary rules such as creating inspiring but vague goals, </w:t>
      </w:r>
      <w:r w:rsidR="007E2028" w:rsidRPr="00E645C3">
        <w:rPr>
          <w:rFonts w:ascii="Times New Roman" w:hAnsi="Times New Roman" w:cs="Times New Roman"/>
          <w:sz w:val="24"/>
          <w:szCs w:val="24"/>
        </w:rPr>
        <w:lastRenderedPageBreak/>
        <w:t>actual innovation and boosting developed tactical innovation routines</w:t>
      </w:r>
      <w:r w:rsidR="00D9024F">
        <w:rPr>
          <w:rFonts w:ascii="Times New Roman" w:hAnsi="Times New Roman" w:cs="Times New Roman"/>
          <w:sz w:val="24"/>
          <w:szCs w:val="24"/>
        </w:rPr>
        <w:t>,</w:t>
      </w:r>
      <w:r w:rsidR="007E2028" w:rsidRPr="00E645C3">
        <w:rPr>
          <w:rFonts w:ascii="Times New Roman" w:hAnsi="Times New Roman" w:cs="Times New Roman"/>
          <w:sz w:val="24"/>
          <w:szCs w:val="24"/>
        </w:rPr>
        <w:t xml:space="preserve"> are all complimentary to innovation processes. Similarly, Hamel and Prahalad (1989) proceed that the rules of engagement should be likened </w:t>
      </w:r>
      <w:r w:rsidR="005C3D08" w:rsidRPr="00E645C3">
        <w:rPr>
          <w:rFonts w:ascii="Times New Roman" w:hAnsi="Times New Roman" w:cs="Times New Roman"/>
          <w:sz w:val="24"/>
          <w:szCs w:val="24"/>
        </w:rPr>
        <w:t xml:space="preserve">with concepts like segmentation, the value </w:t>
      </w:r>
      <w:r w:rsidR="002B3A49">
        <w:rPr>
          <w:rFonts w:ascii="Times New Roman" w:hAnsi="Times New Roman" w:cs="Times New Roman"/>
          <w:sz w:val="24"/>
          <w:szCs w:val="24"/>
        </w:rPr>
        <w:t>chain, opponent benchmarking</w:t>
      </w:r>
      <w:r w:rsidR="005C3D08" w:rsidRPr="00E645C3">
        <w:rPr>
          <w:rFonts w:ascii="Times New Roman" w:hAnsi="Times New Roman" w:cs="Times New Roman"/>
          <w:sz w:val="24"/>
          <w:szCs w:val="24"/>
        </w:rPr>
        <w:t xml:space="preserve">, and </w:t>
      </w:r>
      <w:r w:rsidR="002B3A49" w:rsidRPr="00E645C3">
        <w:rPr>
          <w:rFonts w:ascii="Times New Roman" w:hAnsi="Times New Roman" w:cs="Times New Roman"/>
          <w:sz w:val="24"/>
          <w:szCs w:val="24"/>
        </w:rPr>
        <w:t>flexibility</w:t>
      </w:r>
      <w:r w:rsidR="005C3D08" w:rsidRPr="00E645C3">
        <w:rPr>
          <w:rFonts w:ascii="Times New Roman" w:hAnsi="Times New Roman" w:cs="Times New Roman"/>
          <w:sz w:val="24"/>
          <w:szCs w:val="24"/>
        </w:rPr>
        <w:t xml:space="preserve"> barriers in order for the managers and other stakeholders to realize the absolute potential of innovation.  Intuitively, the illustrated concepts are attained when the organization offers timely learning </w:t>
      </w:r>
      <w:r w:rsidR="002B3A49">
        <w:rPr>
          <w:rFonts w:ascii="Times New Roman" w:hAnsi="Times New Roman" w:cs="Times New Roman"/>
          <w:sz w:val="24"/>
          <w:szCs w:val="24"/>
        </w:rPr>
        <w:t>and training implications</w:t>
      </w:r>
      <w:r w:rsidR="005C3D08" w:rsidRPr="00E645C3">
        <w:rPr>
          <w:rFonts w:ascii="Times New Roman" w:hAnsi="Times New Roman" w:cs="Times New Roman"/>
          <w:sz w:val="24"/>
          <w:szCs w:val="24"/>
        </w:rPr>
        <w:t xml:space="preserve"> to its employee powerhouse.</w:t>
      </w:r>
    </w:p>
    <w:p w14:paraId="29300277" w14:textId="0003ADA1" w:rsidR="003645CB" w:rsidRDefault="005C3D08" w:rsidP="00384ED0">
      <w:pPr>
        <w:spacing w:line="480" w:lineRule="auto"/>
        <w:ind w:firstLine="720"/>
        <w:rPr>
          <w:rFonts w:ascii="Times New Roman" w:hAnsi="Times New Roman" w:cs="Times New Roman"/>
          <w:sz w:val="24"/>
          <w:szCs w:val="24"/>
        </w:rPr>
      </w:pPr>
      <w:r w:rsidRPr="00E645C3">
        <w:rPr>
          <w:rFonts w:ascii="Times New Roman" w:hAnsi="Times New Roman" w:cs="Times New Roman"/>
          <w:sz w:val="24"/>
          <w:szCs w:val="24"/>
        </w:rPr>
        <w:t xml:space="preserve">In </w:t>
      </w:r>
      <w:r w:rsidR="00511EE7" w:rsidRPr="00E645C3">
        <w:rPr>
          <w:rFonts w:ascii="Times New Roman" w:hAnsi="Times New Roman" w:cs="Times New Roman"/>
          <w:sz w:val="24"/>
          <w:szCs w:val="24"/>
        </w:rPr>
        <w:t>dissimilarity</w:t>
      </w:r>
      <w:r w:rsidRPr="00E645C3">
        <w:rPr>
          <w:rFonts w:ascii="Times New Roman" w:hAnsi="Times New Roman" w:cs="Times New Roman"/>
          <w:sz w:val="24"/>
          <w:szCs w:val="24"/>
        </w:rPr>
        <w:t>, Wood (2007)</w:t>
      </w:r>
      <w:r w:rsidR="002B3A49">
        <w:rPr>
          <w:rFonts w:ascii="Times New Roman" w:hAnsi="Times New Roman" w:cs="Times New Roman"/>
          <w:sz w:val="24"/>
          <w:szCs w:val="24"/>
        </w:rPr>
        <w:t xml:space="preserve"> looks at </w:t>
      </w:r>
      <w:r w:rsidR="009D2446">
        <w:rPr>
          <w:rFonts w:ascii="Times New Roman" w:hAnsi="Times New Roman" w:cs="Times New Roman"/>
          <w:sz w:val="24"/>
          <w:szCs w:val="24"/>
        </w:rPr>
        <w:t xml:space="preserve">the </w:t>
      </w:r>
      <w:r w:rsidR="002B3A49">
        <w:rPr>
          <w:rFonts w:ascii="Times New Roman" w:hAnsi="Times New Roman" w:cs="Times New Roman"/>
          <w:sz w:val="24"/>
          <w:szCs w:val="24"/>
        </w:rPr>
        <w:t>structural</w:t>
      </w:r>
      <w:r w:rsidRPr="00E645C3">
        <w:rPr>
          <w:rFonts w:ascii="Times New Roman" w:hAnsi="Times New Roman" w:cs="Times New Roman"/>
          <w:sz w:val="24"/>
          <w:szCs w:val="24"/>
        </w:rPr>
        <w:t xml:space="preserve"> composition of what must be i</w:t>
      </w:r>
      <w:r w:rsidR="002B3A49">
        <w:rPr>
          <w:rFonts w:ascii="Times New Roman" w:hAnsi="Times New Roman" w:cs="Times New Roman"/>
          <w:sz w:val="24"/>
          <w:szCs w:val="24"/>
        </w:rPr>
        <w:t>n place to achieve a desired</w:t>
      </w:r>
      <w:r w:rsidRPr="00E645C3">
        <w:rPr>
          <w:rFonts w:ascii="Times New Roman" w:hAnsi="Times New Roman" w:cs="Times New Roman"/>
          <w:sz w:val="24"/>
          <w:szCs w:val="24"/>
        </w:rPr>
        <w:t xml:space="preserve"> innovation milestone. Wood (2007) article looks more poignantly at the organizational struct</w:t>
      </w:r>
      <w:r w:rsidR="002B3A49">
        <w:rPr>
          <w:rFonts w:ascii="Times New Roman" w:hAnsi="Times New Roman" w:cs="Times New Roman"/>
          <w:sz w:val="24"/>
          <w:szCs w:val="24"/>
        </w:rPr>
        <w:t>uring that will engage the</w:t>
      </w:r>
      <w:r w:rsidRPr="00E645C3">
        <w:rPr>
          <w:rFonts w:ascii="Times New Roman" w:hAnsi="Times New Roman" w:cs="Times New Roman"/>
          <w:sz w:val="24"/>
          <w:szCs w:val="24"/>
        </w:rPr>
        <w:t xml:space="preserve"> </w:t>
      </w:r>
      <w:r w:rsidR="002B3A49">
        <w:rPr>
          <w:rFonts w:ascii="Times New Roman" w:hAnsi="Times New Roman" w:cs="Times New Roman"/>
          <w:sz w:val="24"/>
          <w:szCs w:val="24"/>
        </w:rPr>
        <w:t>leadership in</w:t>
      </w:r>
      <w:r w:rsidRPr="00E645C3">
        <w:rPr>
          <w:rFonts w:ascii="Times New Roman" w:hAnsi="Times New Roman" w:cs="Times New Roman"/>
          <w:sz w:val="24"/>
          <w:szCs w:val="24"/>
        </w:rPr>
        <w:t xml:space="preserve"> achieving ultimately sustained innovation success. On the other hand, Hamel and Prahalad (1989) center </w:t>
      </w:r>
      <w:r w:rsidR="009D2446">
        <w:rPr>
          <w:rFonts w:ascii="Times New Roman" w:hAnsi="Times New Roman" w:cs="Times New Roman"/>
          <w:sz w:val="24"/>
          <w:szCs w:val="24"/>
        </w:rPr>
        <w:t>their</w:t>
      </w:r>
      <w:r w:rsidRPr="00E645C3">
        <w:rPr>
          <w:rFonts w:ascii="Times New Roman" w:hAnsi="Times New Roman" w:cs="Times New Roman"/>
          <w:sz w:val="24"/>
          <w:szCs w:val="24"/>
        </w:rPr>
        <w:t xml:space="preserve"> vision on capturing the essence of winning against all odds. In an example used, United States centrally embarked on being the first country to make the astronomical landing on the moon through The Apollo program. The intention was to conclusively have the initial moon exploration</w:t>
      </w:r>
      <w:r w:rsidR="0074013D" w:rsidRPr="00E645C3">
        <w:rPr>
          <w:rFonts w:ascii="Times New Roman" w:hAnsi="Times New Roman" w:cs="Times New Roman"/>
          <w:sz w:val="24"/>
          <w:szCs w:val="24"/>
        </w:rPr>
        <w:t xml:space="preserve"> before other technolog</w:t>
      </w:r>
      <w:r w:rsidR="009D2446">
        <w:rPr>
          <w:rFonts w:ascii="Times New Roman" w:hAnsi="Times New Roman" w:cs="Times New Roman"/>
          <w:sz w:val="24"/>
          <w:szCs w:val="24"/>
        </w:rPr>
        <w:t>icall</w:t>
      </w:r>
      <w:r w:rsidR="0074013D" w:rsidRPr="00E645C3">
        <w:rPr>
          <w:rFonts w:ascii="Times New Roman" w:hAnsi="Times New Roman" w:cs="Times New Roman"/>
          <w:sz w:val="24"/>
          <w:szCs w:val="24"/>
        </w:rPr>
        <w:t xml:space="preserve">y advanced countries like The Soviet Union. </w:t>
      </w:r>
      <w:r w:rsidR="00F421E5">
        <w:rPr>
          <w:rFonts w:ascii="Times New Roman" w:hAnsi="Times New Roman" w:cs="Times New Roman"/>
          <w:sz w:val="24"/>
          <w:szCs w:val="24"/>
        </w:rPr>
        <w:t xml:space="preserve">The </w:t>
      </w:r>
      <w:r w:rsidR="0074013D" w:rsidRPr="00E645C3">
        <w:rPr>
          <w:rFonts w:ascii="Times New Roman" w:hAnsi="Times New Roman" w:cs="Times New Roman"/>
          <w:sz w:val="24"/>
          <w:szCs w:val="24"/>
        </w:rPr>
        <w:t>Hamel and Prahalad (1989) article focuses more on achieving the task than concentrating on internal alignments. This is not to denounce that the</w:t>
      </w:r>
      <w:r w:rsidR="002B3A49" w:rsidRPr="002B3A49">
        <w:t xml:space="preserve"> </w:t>
      </w:r>
      <w:r w:rsidR="002B3A49" w:rsidRPr="002B3A49">
        <w:rPr>
          <w:rFonts w:ascii="Times New Roman" w:hAnsi="Times New Roman" w:cs="Times New Roman"/>
          <w:sz w:val="24"/>
          <w:szCs w:val="24"/>
        </w:rPr>
        <w:t>Hamel and Prahalad (1989)</w:t>
      </w:r>
      <w:r w:rsidR="0074013D" w:rsidRPr="00E645C3">
        <w:rPr>
          <w:rFonts w:ascii="Times New Roman" w:hAnsi="Times New Roman" w:cs="Times New Roman"/>
          <w:sz w:val="24"/>
          <w:szCs w:val="24"/>
        </w:rPr>
        <w:t xml:space="preserve"> article does not focus on organizational structure. It does. The difference is that it largely concentrates on achieving or winning the grand prize than how Wood</w:t>
      </w:r>
      <w:r w:rsidR="002B3A49">
        <w:rPr>
          <w:rFonts w:ascii="Times New Roman" w:hAnsi="Times New Roman" w:cs="Times New Roman"/>
          <w:sz w:val="24"/>
          <w:szCs w:val="24"/>
        </w:rPr>
        <w:t xml:space="preserve"> (2007)</w:t>
      </w:r>
      <w:r w:rsidR="0074013D" w:rsidRPr="00E645C3">
        <w:rPr>
          <w:rFonts w:ascii="Times New Roman" w:hAnsi="Times New Roman" w:cs="Times New Roman"/>
          <w:sz w:val="24"/>
          <w:szCs w:val="24"/>
        </w:rPr>
        <w:t xml:space="preserve"> looks at the organization’s structural composition that build</w:t>
      </w:r>
      <w:r w:rsidR="009D2446">
        <w:rPr>
          <w:rFonts w:ascii="Times New Roman" w:hAnsi="Times New Roman" w:cs="Times New Roman"/>
          <w:sz w:val="24"/>
          <w:szCs w:val="24"/>
        </w:rPr>
        <w:t>s</w:t>
      </w:r>
      <w:r w:rsidR="0074013D" w:rsidRPr="00E645C3">
        <w:rPr>
          <w:rFonts w:ascii="Times New Roman" w:hAnsi="Times New Roman" w:cs="Times New Roman"/>
          <w:sz w:val="24"/>
          <w:szCs w:val="24"/>
        </w:rPr>
        <w:t xml:space="preserve"> innovation.</w:t>
      </w:r>
    </w:p>
    <w:p w14:paraId="3490C944" w14:textId="77777777" w:rsidR="003645CB" w:rsidRDefault="0074013D" w:rsidP="00384ED0">
      <w:pPr>
        <w:spacing w:line="480" w:lineRule="auto"/>
        <w:jc w:val="center"/>
        <w:rPr>
          <w:rFonts w:ascii="Times New Roman" w:hAnsi="Times New Roman" w:cs="Times New Roman"/>
          <w:b/>
          <w:sz w:val="24"/>
          <w:szCs w:val="24"/>
        </w:rPr>
      </w:pPr>
      <w:r w:rsidRPr="00E645C3">
        <w:rPr>
          <w:rFonts w:ascii="Times New Roman" w:hAnsi="Times New Roman" w:cs="Times New Roman"/>
          <w:b/>
          <w:sz w:val="24"/>
          <w:szCs w:val="24"/>
        </w:rPr>
        <w:t>Conclusion</w:t>
      </w:r>
    </w:p>
    <w:p w14:paraId="404F7F4E" w14:textId="17899EFA" w:rsidR="003645CB" w:rsidRDefault="0074013D" w:rsidP="00384ED0">
      <w:pPr>
        <w:spacing w:line="480" w:lineRule="auto"/>
        <w:ind w:firstLine="720"/>
        <w:rPr>
          <w:rFonts w:ascii="Times New Roman" w:hAnsi="Times New Roman" w:cs="Times New Roman"/>
          <w:sz w:val="24"/>
          <w:szCs w:val="24"/>
        </w:rPr>
      </w:pPr>
      <w:r w:rsidRPr="00E645C3">
        <w:rPr>
          <w:rFonts w:ascii="Times New Roman" w:hAnsi="Times New Roman" w:cs="Times New Roman"/>
          <w:sz w:val="24"/>
          <w:szCs w:val="24"/>
        </w:rPr>
        <w:t xml:space="preserve">Innovation is attached on many elements depending on the approaches </w:t>
      </w:r>
      <w:r w:rsidR="00A90CE9">
        <w:rPr>
          <w:rFonts w:ascii="Times New Roman" w:hAnsi="Times New Roman" w:cs="Times New Roman"/>
          <w:sz w:val="24"/>
          <w:szCs w:val="24"/>
        </w:rPr>
        <w:t xml:space="preserve">that </w:t>
      </w:r>
      <w:r w:rsidRPr="00E645C3">
        <w:rPr>
          <w:rFonts w:ascii="Times New Roman" w:hAnsi="Times New Roman" w:cs="Times New Roman"/>
          <w:sz w:val="24"/>
          <w:szCs w:val="24"/>
        </w:rPr>
        <w:t xml:space="preserve">organizations choose to transverse.  </w:t>
      </w:r>
      <w:r w:rsidR="002B3A49" w:rsidRPr="00E645C3">
        <w:rPr>
          <w:rFonts w:ascii="Times New Roman" w:hAnsi="Times New Roman" w:cs="Times New Roman"/>
          <w:sz w:val="24"/>
          <w:szCs w:val="24"/>
        </w:rPr>
        <w:t>Correspondingly</w:t>
      </w:r>
      <w:r w:rsidRPr="00E645C3">
        <w:rPr>
          <w:rFonts w:ascii="Times New Roman" w:hAnsi="Times New Roman" w:cs="Times New Roman"/>
          <w:sz w:val="24"/>
          <w:szCs w:val="24"/>
        </w:rPr>
        <w:t xml:space="preserve">, each approach employed determines the end result as </w:t>
      </w:r>
      <w:r w:rsidRPr="00E645C3">
        <w:rPr>
          <w:rFonts w:ascii="Times New Roman" w:hAnsi="Times New Roman" w:cs="Times New Roman"/>
          <w:sz w:val="24"/>
          <w:szCs w:val="24"/>
        </w:rPr>
        <w:lastRenderedPageBreak/>
        <w:t>had been th</w:t>
      </w:r>
      <w:r w:rsidR="002B3A49">
        <w:rPr>
          <w:rFonts w:ascii="Times New Roman" w:hAnsi="Times New Roman" w:cs="Times New Roman"/>
          <w:sz w:val="24"/>
          <w:szCs w:val="24"/>
        </w:rPr>
        <w:t>e target for an</w:t>
      </w:r>
      <w:r w:rsidRPr="00E645C3">
        <w:rPr>
          <w:rFonts w:ascii="Times New Roman" w:hAnsi="Times New Roman" w:cs="Times New Roman"/>
          <w:sz w:val="24"/>
          <w:szCs w:val="24"/>
        </w:rPr>
        <w:t xml:space="preserve"> organization. Arguably, “Strategic Intent” and “How strategic innovation really gets started” articles provide </w:t>
      </w:r>
      <w:r w:rsidR="00333F11" w:rsidRPr="00E645C3">
        <w:rPr>
          <w:rFonts w:ascii="Times New Roman" w:hAnsi="Times New Roman" w:cs="Times New Roman"/>
          <w:sz w:val="24"/>
          <w:szCs w:val="24"/>
        </w:rPr>
        <w:t>the best expeditionary innova</w:t>
      </w:r>
      <w:r w:rsidR="002B3A49">
        <w:rPr>
          <w:rFonts w:ascii="Times New Roman" w:hAnsi="Times New Roman" w:cs="Times New Roman"/>
          <w:sz w:val="24"/>
          <w:szCs w:val="24"/>
        </w:rPr>
        <w:t>tive concepts that can impact</w:t>
      </w:r>
      <w:r w:rsidR="00333F11" w:rsidRPr="00E645C3">
        <w:rPr>
          <w:rFonts w:ascii="Times New Roman" w:hAnsi="Times New Roman" w:cs="Times New Roman"/>
          <w:sz w:val="24"/>
          <w:szCs w:val="24"/>
        </w:rPr>
        <w:t xml:space="preserve"> organization</w:t>
      </w:r>
      <w:r w:rsidR="002B3A49">
        <w:rPr>
          <w:rFonts w:ascii="Times New Roman" w:hAnsi="Times New Roman" w:cs="Times New Roman"/>
          <w:sz w:val="24"/>
          <w:szCs w:val="24"/>
        </w:rPr>
        <w:t>s that aim</w:t>
      </w:r>
      <w:r w:rsidR="00333F11" w:rsidRPr="00E645C3">
        <w:rPr>
          <w:rFonts w:ascii="Times New Roman" w:hAnsi="Times New Roman" w:cs="Times New Roman"/>
          <w:sz w:val="24"/>
          <w:szCs w:val="24"/>
        </w:rPr>
        <w:t xml:space="preserve"> to carry out large scale operations or international level </w:t>
      </w:r>
      <w:r w:rsidR="002B3A49" w:rsidRPr="00E645C3">
        <w:rPr>
          <w:rFonts w:ascii="Times New Roman" w:hAnsi="Times New Roman" w:cs="Times New Roman"/>
          <w:sz w:val="24"/>
          <w:szCs w:val="24"/>
        </w:rPr>
        <w:t>setups</w:t>
      </w:r>
      <w:r w:rsidR="00333F11" w:rsidRPr="00E645C3">
        <w:rPr>
          <w:rFonts w:ascii="Times New Roman" w:hAnsi="Times New Roman" w:cs="Times New Roman"/>
          <w:sz w:val="24"/>
          <w:szCs w:val="24"/>
        </w:rPr>
        <w:t xml:space="preserve">. The two articles respectively exploit similarities in goal setting, innovation competition and rules that </w:t>
      </w:r>
      <w:r w:rsidR="009D2446">
        <w:rPr>
          <w:rFonts w:ascii="Times New Roman" w:hAnsi="Times New Roman" w:cs="Times New Roman"/>
          <w:sz w:val="24"/>
          <w:szCs w:val="24"/>
        </w:rPr>
        <w:t>a</w:t>
      </w:r>
      <w:r w:rsidR="00333F11" w:rsidRPr="00E645C3">
        <w:rPr>
          <w:rFonts w:ascii="Times New Roman" w:hAnsi="Times New Roman" w:cs="Times New Roman"/>
          <w:sz w:val="24"/>
          <w:szCs w:val="24"/>
        </w:rPr>
        <w:t xml:space="preserve">ffect the desired innovation outcomes. Like many </w:t>
      </w:r>
      <w:r w:rsidR="009D2446">
        <w:rPr>
          <w:rFonts w:ascii="Times New Roman" w:hAnsi="Times New Roman" w:cs="Times New Roman"/>
          <w:sz w:val="24"/>
          <w:szCs w:val="24"/>
        </w:rPr>
        <w:t>research studies</w:t>
      </w:r>
      <w:r w:rsidR="00333F11" w:rsidRPr="00E645C3">
        <w:rPr>
          <w:rFonts w:ascii="Times New Roman" w:hAnsi="Times New Roman" w:cs="Times New Roman"/>
          <w:sz w:val="24"/>
          <w:szCs w:val="24"/>
        </w:rPr>
        <w:t>, the articles differ on various</w:t>
      </w:r>
      <w:r w:rsidR="002B3A49">
        <w:rPr>
          <w:rFonts w:ascii="Times New Roman" w:hAnsi="Times New Roman" w:cs="Times New Roman"/>
          <w:sz w:val="24"/>
          <w:szCs w:val="24"/>
        </w:rPr>
        <w:t xml:space="preserve"> stand</w:t>
      </w:r>
      <w:r w:rsidR="00333F11" w:rsidRPr="00E645C3">
        <w:rPr>
          <w:rFonts w:ascii="Times New Roman" w:hAnsi="Times New Roman" w:cs="Times New Roman"/>
          <w:sz w:val="24"/>
          <w:szCs w:val="24"/>
        </w:rPr>
        <w:t xml:space="preserve">points pertaining to the purpose </w:t>
      </w:r>
      <w:r w:rsidR="002B3A49">
        <w:rPr>
          <w:rFonts w:ascii="Times New Roman" w:hAnsi="Times New Roman" w:cs="Times New Roman"/>
          <w:sz w:val="24"/>
          <w:szCs w:val="24"/>
        </w:rPr>
        <w:t xml:space="preserve">of </w:t>
      </w:r>
      <w:r w:rsidR="00333F11" w:rsidRPr="00E645C3">
        <w:rPr>
          <w:rFonts w:ascii="Times New Roman" w:hAnsi="Times New Roman" w:cs="Times New Roman"/>
          <w:sz w:val="24"/>
          <w:szCs w:val="24"/>
        </w:rPr>
        <w:t xml:space="preserve">initiation </w:t>
      </w:r>
      <w:r w:rsidR="002B3A49">
        <w:rPr>
          <w:rFonts w:ascii="Times New Roman" w:hAnsi="Times New Roman" w:cs="Times New Roman"/>
          <w:sz w:val="24"/>
          <w:szCs w:val="24"/>
        </w:rPr>
        <w:t>and roadmap approach to implementin</w:t>
      </w:r>
      <w:r w:rsidR="00333F11" w:rsidRPr="00E645C3">
        <w:rPr>
          <w:rFonts w:ascii="Times New Roman" w:hAnsi="Times New Roman" w:cs="Times New Roman"/>
          <w:sz w:val="24"/>
          <w:szCs w:val="24"/>
        </w:rPr>
        <w:t>g the desired innovation results.</w:t>
      </w:r>
    </w:p>
    <w:p w14:paraId="1E41BD53" w14:textId="77777777" w:rsidR="00384ED0" w:rsidRDefault="00384ED0" w:rsidP="00384ED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82D3D10" w14:textId="5CA0C210" w:rsidR="003645CB" w:rsidRDefault="00FA7AC0" w:rsidP="00384ED0">
      <w:pPr>
        <w:spacing w:line="480" w:lineRule="auto"/>
        <w:jc w:val="center"/>
        <w:rPr>
          <w:rFonts w:ascii="Times New Roman" w:hAnsi="Times New Roman" w:cs="Times New Roman"/>
          <w:sz w:val="24"/>
          <w:szCs w:val="24"/>
        </w:rPr>
      </w:pPr>
      <w:r w:rsidRPr="00E645C3">
        <w:rPr>
          <w:rFonts w:ascii="Times New Roman" w:hAnsi="Times New Roman" w:cs="Times New Roman"/>
          <w:sz w:val="24"/>
          <w:szCs w:val="24"/>
        </w:rPr>
        <w:lastRenderedPageBreak/>
        <w:t>References</w:t>
      </w:r>
    </w:p>
    <w:p w14:paraId="7750FE42" w14:textId="15A49AA4" w:rsidR="00C551E6" w:rsidRDefault="00C551E6" w:rsidP="00384ED0">
      <w:pPr>
        <w:spacing w:line="480" w:lineRule="auto"/>
        <w:ind w:left="720" w:hanging="720"/>
        <w:rPr>
          <w:rFonts w:ascii="Times New Roman" w:hAnsi="Times New Roman" w:cs="Times New Roman"/>
          <w:color w:val="505151"/>
          <w:sz w:val="24"/>
          <w:szCs w:val="24"/>
          <w:shd w:val="clear" w:color="auto" w:fill="FFFFFF"/>
        </w:rPr>
      </w:pPr>
      <w:r w:rsidRPr="00E645C3">
        <w:rPr>
          <w:rFonts w:ascii="Times New Roman" w:hAnsi="Times New Roman" w:cs="Times New Roman"/>
          <w:color w:val="505151"/>
          <w:sz w:val="24"/>
          <w:szCs w:val="24"/>
          <w:shd w:val="clear" w:color="auto" w:fill="FFFFFF"/>
        </w:rPr>
        <w:t>Hamel, G. &amp; Prahalad, C.K. (July-August</w:t>
      </w:r>
      <w:r w:rsidR="009D2446">
        <w:rPr>
          <w:rFonts w:ascii="Times New Roman" w:hAnsi="Times New Roman" w:cs="Times New Roman"/>
          <w:color w:val="505151"/>
          <w:sz w:val="24"/>
          <w:szCs w:val="24"/>
          <w:shd w:val="clear" w:color="auto" w:fill="FFFFFF"/>
        </w:rPr>
        <w:t>,</w:t>
      </w:r>
      <w:r w:rsidRPr="00E645C3">
        <w:rPr>
          <w:rFonts w:ascii="Times New Roman" w:hAnsi="Times New Roman" w:cs="Times New Roman"/>
          <w:color w:val="505151"/>
          <w:sz w:val="24"/>
          <w:szCs w:val="24"/>
          <w:shd w:val="clear" w:color="auto" w:fill="FFFFFF"/>
        </w:rPr>
        <w:t xml:space="preserve"> 2005). Strategic Intent. </w:t>
      </w:r>
      <w:r w:rsidRPr="00EC3276">
        <w:rPr>
          <w:rFonts w:ascii="Times New Roman" w:hAnsi="Times New Roman" w:cs="Times New Roman"/>
          <w:i/>
          <w:color w:val="505151"/>
          <w:sz w:val="24"/>
          <w:szCs w:val="24"/>
          <w:shd w:val="clear" w:color="auto" w:fill="FFFFFF"/>
        </w:rPr>
        <w:t>Harvard Business Review</w:t>
      </w:r>
      <w:r w:rsidRPr="00E645C3">
        <w:rPr>
          <w:rFonts w:ascii="Times New Roman" w:hAnsi="Times New Roman" w:cs="Times New Roman"/>
          <w:color w:val="505151"/>
          <w:sz w:val="24"/>
          <w:szCs w:val="24"/>
          <w:shd w:val="clear" w:color="auto" w:fill="FFFFFF"/>
        </w:rPr>
        <w:t>. Original article from 1995. pp. 148-161.</w:t>
      </w:r>
    </w:p>
    <w:p w14:paraId="79371DE3" w14:textId="77777777" w:rsidR="00C551E6" w:rsidRPr="00E645C3" w:rsidRDefault="00C551E6" w:rsidP="00384ED0">
      <w:pPr>
        <w:spacing w:line="480" w:lineRule="auto"/>
        <w:ind w:left="720" w:hanging="720"/>
        <w:rPr>
          <w:rFonts w:ascii="Times New Roman" w:hAnsi="Times New Roman" w:cs="Times New Roman"/>
          <w:sz w:val="24"/>
          <w:szCs w:val="24"/>
        </w:rPr>
      </w:pPr>
      <w:r w:rsidRPr="00E645C3">
        <w:rPr>
          <w:rFonts w:ascii="Times New Roman" w:hAnsi="Times New Roman" w:cs="Times New Roman"/>
          <w:color w:val="505151"/>
          <w:sz w:val="24"/>
          <w:szCs w:val="24"/>
          <w:shd w:val="clear" w:color="auto" w:fill="FFFFFF"/>
        </w:rPr>
        <w:t xml:space="preserve">Wood, R.C. (2007). How strategic innovation really gets started. </w:t>
      </w:r>
      <w:r w:rsidRPr="00EC3276">
        <w:rPr>
          <w:rFonts w:ascii="Times New Roman" w:hAnsi="Times New Roman" w:cs="Times New Roman"/>
          <w:i/>
          <w:color w:val="505151"/>
          <w:sz w:val="24"/>
          <w:szCs w:val="24"/>
          <w:shd w:val="clear" w:color="auto" w:fill="FFFFFF"/>
        </w:rPr>
        <w:t>Strategy and Leadership</w:t>
      </w:r>
      <w:r w:rsidRPr="00E645C3">
        <w:rPr>
          <w:rFonts w:ascii="Times New Roman" w:hAnsi="Times New Roman" w:cs="Times New Roman"/>
          <w:color w:val="505151"/>
          <w:sz w:val="24"/>
          <w:szCs w:val="24"/>
          <w:shd w:val="clear" w:color="auto" w:fill="FFFFFF"/>
        </w:rPr>
        <w:t>, 35(1), pp. 21-29</w:t>
      </w:r>
      <w:r>
        <w:rPr>
          <w:rFonts w:ascii="Times New Roman" w:hAnsi="Times New Roman" w:cs="Times New Roman"/>
          <w:color w:val="505151"/>
          <w:sz w:val="24"/>
          <w:szCs w:val="24"/>
          <w:shd w:val="clear" w:color="auto" w:fill="FFFFFF"/>
        </w:rPr>
        <w:t>.</w:t>
      </w:r>
    </w:p>
    <w:sectPr w:rsidR="00C551E6" w:rsidRPr="00E645C3" w:rsidSect="003645C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BE1AF5" w14:textId="77777777" w:rsidR="00A20C17" w:rsidRDefault="00A20C17" w:rsidP="007640E9">
      <w:pPr>
        <w:spacing w:after="0" w:line="240" w:lineRule="auto"/>
      </w:pPr>
      <w:r>
        <w:separator/>
      </w:r>
    </w:p>
  </w:endnote>
  <w:endnote w:type="continuationSeparator" w:id="0">
    <w:p w14:paraId="6873309B" w14:textId="77777777" w:rsidR="00A20C17" w:rsidRDefault="00A20C17" w:rsidP="00764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6B5A8B" w14:textId="77777777" w:rsidR="00A20C17" w:rsidRDefault="00A20C17" w:rsidP="007640E9">
      <w:pPr>
        <w:spacing w:after="0" w:line="240" w:lineRule="auto"/>
      </w:pPr>
      <w:r>
        <w:separator/>
      </w:r>
    </w:p>
  </w:footnote>
  <w:footnote w:type="continuationSeparator" w:id="0">
    <w:p w14:paraId="0656896D" w14:textId="77777777" w:rsidR="00A20C17" w:rsidRDefault="00A20C17" w:rsidP="007640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747998564"/>
      <w:docPartObj>
        <w:docPartGallery w:val="Page Numbers (Top of Page)"/>
        <w:docPartUnique/>
      </w:docPartObj>
    </w:sdtPr>
    <w:sdtEndPr>
      <w:rPr>
        <w:noProof/>
      </w:rPr>
    </w:sdtEndPr>
    <w:sdtContent>
      <w:p w14:paraId="39D179C6" w14:textId="7EE65FC7" w:rsidR="00521043" w:rsidRPr="003645CB" w:rsidRDefault="003645CB" w:rsidP="003645CB">
        <w:pPr>
          <w:pStyle w:val="Header"/>
          <w:jc w:val="right"/>
          <w:rPr>
            <w:rFonts w:ascii="Times New Roman" w:hAnsi="Times New Roman" w:cs="Times New Roman"/>
          </w:rPr>
        </w:pPr>
        <w:r w:rsidRPr="003645CB">
          <w:rPr>
            <w:rFonts w:ascii="Times New Roman" w:hAnsi="Times New Roman" w:cs="Times New Roman"/>
          </w:rPr>
          <w:t xml:space="preserve">A COMPARISON OF IDEAS OF WOOD </w:t>
        </w:r>
        <w:r>
          <w:rPr>
            <w:rFonts w:ascii="Times New Roman" w:hAnsi="Times New Roman" w:cs="Times New Roman"/>
          </w:rPr>
          <w:t>AND</w:t>
        </w:r>
        <w:r w:rsidRPr="003645CB">
          <w:rPr>
            <w:rFonts w:ascii="Times New Roman" w:hAnsi="Times New Roman" w:cs="Times New Roman"/>
          </w:rPr>
          <w:t xml:space="preserve"> THOSE OF HAMEL &amp; PRAHALAD</w:t>
        </w:r>
        <w:r>
          <w:rPr>
            <w:rFonts w:ascii="Times New Roman" w:hAnsi="Times New Roman" w:cs="Times New Roman"/>
          </w:rPr>
          <w:tab/>
        </w:r>
        <w:r w:rsidRPr="003645CB">
          <w:rPr>
            <w:rFonts w:ascii="Times New Roman" w:hAnsi="Times New Roman" w:cs="Times New Roman"/>
          </w:rPr>
          <w:fldChar w:fldCharType="begin"/>
        </w:r>
        <w:r w:rsidRPr="003645CB">
          <w:rPr>
            <w:rFonts w:ascii="Times New Roman" w:hAnsi="Times New Roman" w:cs="Times New Roman"/>
          </w:rPr>
          <w:instrText xml:space="preserve"> PAGE   \* MERGEFORMAT </w:instrText>
        </w:r>
        <w:r w:rsidRPr="003645CB">
          <w:rPr>
            <w:rFonts w:ascii="Times New Roman" w:hAnsi="Times New Roman" w:cs="Times New Roman"/>
          </w:rPr>
          <w:fldChar w:fldCharType="separate"/>
        </w:r>
        <w:r w:rsidRPr="003645CB">
          <w:rPr>
            <w:rFonts w:ascii="Times New Roman" w:hAnsi="Times New Roman" w:cs="Times New Roman"/>
            <w:noProof/>
          </w:rPr>
          <w:t>2</w:t>
        </w:r>
        <w:r w:rsidRPr="003645CB">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650824132"/>
      <w:docPartObj>
        <w:docPartGallery w:val="Page Numbers (Top of Page)"/>
        <w:docPartUnique/>
      </w:docPartObj>
    </w:sdtPr>
    <w:sdtEndPr>
      <w:rPr>
        <w:noProof/>
      </w:rPr>
    </w:sdtEndPr>
    <w:sdtContent>
      <w:p w14:paraId="758567D9" w14:textId="09C41C1D" w:rsidR="003645CB" w:rsidRPr="003645CB" w:rsidRDefault="003645CB" w:rsidP="003645CB">
        <w:pPr>
          <w:pStyle w:val="Header"/>
          <w:jc w:val="right"/>
          <w:rPr>
            <w:rFonts w:ascii="Times New Roman" w:hAnsi="Times New Roman" w:cs="Times New Roman"/>
          </w:rPr>
        </w:pPr>
        <w:r>
          <w:rPr>
            <w:rFonts w:ascii="Times New Roman" w:hAnsi="Times New Roman" w:cs="Times New Roman"/>
          </w:rPr>
          <w:t xml:space="preserve">Running head: </w:t>
        </w:r>
        <w:r w:rsidRPr="003645CB">
          <w:rPr>
            <w:rFonts w:ascii="Times New Roman" w:hAnsi="Times New Roman" w:cs="Times New Roman"/>
          </w:rPr>
          <w:t xml:space="preserve">A COMPARISON OF IDEAS OF WOOD </w:t>
        </w:r>
        <w:r>
          <w:rPr>
            <w:rFonts w:ascii="Times New Roman" w:hAnsi="Times New Roman" w:cs="Times New Roman"/>
          </w:rPr>
          <w:t>AND</w:t>
        </w:r>
        <w:r w:rsidRPr="003645CB">
          <w:rPr>
            <w:rFonts w:ascii="Times New Roman" w:hAnsi="Times New Roman" w:cs="Times New Roman"/>
          </w:rPr>
          <w:t xml:space="preserve"> THOSE OF HAMEL &amp; PRAHALAD</w:t>
        </w:r>
        <w:r>
          <w:rPr>
            <w:rFonts w:ascii="Times New Roman" w:hAnsi="Times New Roman" w:cs="Times New Roman"/>
          </w:rPr>
          <w:tab/>
        </w:r>
        <w:r w:rsidRPr="003645CB">
          <w:rPr>
            <w:rFonts w:ascii="Times New Roman" w:hAnsi="Times New Roman" w:cs="Times New Roman"/>
          </w:rPr>
          <w:fldChar w:fldCharType="begin"/>
        </w:r>
        <w:r w:rsidRPr="003645CB">
          <w:rPr>
            <w:rFonts w:ascii="Times New Roman" w:hAnsi="Times New Roman" w:cs="Times New Roman"/>
          </w:rPr>
          <w:instrText xml:space="preserve"> PAGE   \* MERGEFORMAT </w:instrText>
        </w:r>
        <w:r w:rsidRPr="003645CB">
          <w:rPr>
            <w:rFonts w:ascii="Times New Roman" w:hAnsi="Times New Roman" w:cs="Times New Roman"/>
          </w:rPr>
          <w:fldChar w:fldCharType="separate"/>
        </w:r>
        <w:r w:rsidRPr="003645CB">
          <w:rPr>
            <w:rFonts w:ascii="Times New Roman" w:hAnsi="Times New Roman" w:cs="Times New Roman"/>
            <w:noProof/>
          </w:rPr>
          <w:t>2</w:t>
        </w:r>
        <w:r w:rsidRPr="003645CB">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YxNTY2tjAHEcZmSjpKwanFxZn5eSAFhrUAZBM3nSwAAAA="/>
  </w:docVars>
  <w:rsids>
    <w:rsidRoot w:val="00FA7AC0"/>
    <w:rsid w:val="00193784"/>
    <w:rsid w:val="00243127"/>
    <w:rsid w:val="002A05BF"/>
    <w:rsid w:val="002B3A49"/>
    <w:rsid w:val="00325629"/>
    <w:rsid w:val="00333F11"/>
    <w:rsid w:val="003645CB"/>
    <w:rsid w:val="00384ED0"/>
    <w:rsid w:val="004013FF"/>
    <w:rsid w:val="0048465D"/>
    <w:rsid w:val="004F732C"/>
    <w:rsid w:val="00511EE7"/>
    <w:rsid w:val="00521043"/>
    <w:rsid w:val="005A3442"/>
    <w:rsid w:val="005C3D08"/>
    <w:rsid w:val="006B46D5"/>
    <w:rsid w:val="0074013D"/>
    <w:rsid w:val="007640E9"/>
    <w:rsid w:val="007C238F"/>
    <w:rsid w:val="007E2028"/>
    <w:rsid w:val="007F79A0"/>
    <w:rsid w:val="00967889"/>
    <w:rsid w:val="009A1DD9"/>
    <w:rsid w:val="009D2446"/>
    <w:rsid w:val="00A20C17"/>
    <w:rsid w:val="00A90CE9"/>
    <w:rsid w:val="00AC45BC"/>
    <w:rsid w:val="00B61F1F"/>
    <w:rsid w:val="00BF12B8"/>
    <w:rsid w:val="00C551E6"/>
    <w:rsid w:val="00C566DD"/>
    <w:rsid w:val="00C775DF"/>
    <w:rsid w:val="00D9024F"/>
    <w:rsid w:val="00DE7CDC"/>
    <w:rsid w:val="00E32C8E"/>
    <w:rsid w:val="00E506C1"/>
    <w:rsid w:val="00E645C3"/>
    <w:rsid w:val="00EC3276"/>
    <w:rsid w:val="00EC61AC"/>
    <w:rsid w:val="00F408CC"/>
    <w:rsid w:val="00F421E5"/>
    <w:rsid w:val="00F65A97"/>
    <w:rsid w:val="00FA7AC0"/>
    <w:rsid w:val="00FC36F4"/>
    <w:rsid w:val="00FF4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C6A718"/>
  <w15:docId w15:val="{DD9FF401-EDF7-49EF-8E7B-238C8F94E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40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40E9"/>
  </w:style>
  <w:style w:type="paragraph" w:styleId="Footer">
    <w:name w:val="footer"/>
    <w:basedOn w:val="Normal"/>
    <w:link w:val="FooterChar"/>
    <w:uiPriority w:val="99"/>
    <w:unhideWhenUsed/>
    <w:rsid w:val="007640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40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294</TotalTime>
  <Pages>7</Pages>
  <Words>1261</Words>
  <Characters>7191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22</cp:revision>
  <dcterms:created xsi:type="dcterms:W3CDTF">2020-09-01T08:27:00Z</dcterms:created>
  <dcterms:modified xsi:type="dcterms:W3CDTF">2020-09-01T17:26:00Z</dcterms:modified>
</cp:coreProperties>
</file>